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347E6E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  <w:sz w:val="28"/>
          <w:szCs w:val="28"/>
        </w:rPr>
      </w:pP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</w:t>
      </w:r>
      <w:r w:rsidR="00750557" w:rsidRPr="00347E6E">
        <w:rPr>
          <w:rFonts w:ascii="Noor_Badr" w:hAnsi="Noor_Badr" w:cs="Noor_Badr"/>
          <w:color w:val="auto"/>
          <w:sz w:val="28"/>
          <w:szCs w:val="28"/>
        </w:rPr>
        <w:t xml:space="preserve">            </w:t>
      </w: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 </w:t>
      </w:r>
      <w:r w:rsidR="009F6542" w:rsidRPr="00347E6E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drawing>
          <wp:inline distT="0" distB="0" distL="0" distR="0" wp14:anchorId="7D2AF8D4" wp14:editId="609FC585">
            <wp:extent cx="4105910" cy="878693"/>
            <wp:effectExtent l="38100" t="38100" r="2794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32435710" w14:textId="5AF3F466" w:rsidR="005C45B0" w:rsidRPr="00AD54B1" w:rsidRDefault="005C45B0" w:rsidP="00AD54B1">
      <w:pPr>
        <w:ind w:firstLine="0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AD54B1">
        <w:rPr>
          <w:rFonts w:ascii="IRANSansFaNum" w:hAnsi="IRANSansFaNum" w:cs="IRANSansFaNum"/>
          <w:color w:val="auto"/>
          <w:sz w:val="28"/>
          <w:szCs w:val="28"/>
          <w:rtl/>
        </w:rPr>
        <w:t>تقسیمات عقل</w:t>
      </w:r>
    </w:p>
    <w:p w14:paraId="49306D48" w14:textId="39284CB1" w:rsidR="005C45B0" w:rsidRPr="00AD54B1" w:rsidRDefault="005C45B0" w:rsidP="00AD54B1">
      <w:pPr>
        <w:rPr>
          <w:rFonts w:ascii="Noor_Badr" w:hAnsi="Noor_Badr" w:cs="Noor_Badr"/>
          <w:b/>
          <w:bCs/>
          <w:color w:val="auto"/>
          <w:rtl/>
        </w:rPr>
      </w:pPr>
      <w:r w:rsidRPr="00AD54B1">
        <w:rPr>
          <w:rFonts w:ascii="Noor_Badr" w:hAnsi="Noor_Badr" w:cs="Noor_Badr"/>
          <w:b/>
          <w:bCs/>
          <w:color w:val="auto"/>
          <w:rtl/>
        </w:rPr>
        <w:t>الف: در روایات</w:t>
      </w:r>
    </w:p>
    <w:p w14:paraId="7FBED134" w14:textId="533125D4" w:rsidR="005C45B0" w:rsidRPr="00156B3F" w:rsidRDefault="005C45B0" w:rsidP="00156B3F">
      <w:pPr>
        <w:pStyle w:val="ListParagraph"/>
        <w:ind w:firstLine="0"/>
        <w:rPr>
          <w:rFonts w:ascii="Noor_Badr" w:hAnsi="Noor_Badr" w:cs="Noor_Badr"/>
          <w:b/>
          <w:bCs/>
          <w:color w:val="auto"/>
          <w:rtl/>
        </w:rPr>
      </w:pPr>
      <w:r w:rsidRPr="00156B3F">
        <w:rPr>
          <w:rFonts w:ascii="Noor_Badr" w:hAnsi="Noor_Badr" w:cs="Noor_Badr"/>
          <w:b/>
          <w:bCs/>
          <w:color w:val="auto"/>
          <w:rtl/>
        </w:rPr>
        <w:t>1. عقل مطبوع و مسموع</w:t>
      </w:r>
    </w:p>
    <w:p w14:paraId="207B2986" w14:textId="6B7526C5" w:rsidR="005C45B0" w:rsidRPr="00156B3F" w:rsidRDefault="005C45B0" w:rsidP="00156B3F">
      <w:pPr>
        <w:pStyle w:val="ListParagraph"/>
        <w:ind w:firstLine="0"/>
        <w:rPr>
          <w:rFonts w:ascii="Noor_Badr" w:hAnsi="Noor_Badr" w:cs="Noor_Badr"/>
          <w:b/>
          <w:bCs/>
          <w:color w:val="auto"/>
          <w:rtl/>
        </w:rPr>
      </w:pPr>
      <w:r w:rsidRPr="00156B3F">
        <w:rPr>
          <w:rFonts w:ascii="Noor_Badr" w:hAnsi="Noor_Badr" w:cs="Noor_Badr"/>
          <w:b/>
          <w:bCs/>
          <w:color w:val="auto"/>
          <w:rtl/>
        </w:rPr>
        <w:t xml:space="preserve">امیرالمومنین </w:t>
      </w:r>
      <w:r w:rsidR="00337167">
        <w:rPr>
          <w:rFonts w:ascii="Noor_Badr" w:hAnsi="Noor_Badr" w:cs="Noor_Badr"/>
          <w:b/>
          <w:bCs/>
          <w:color w:val="auto"/>
        </w:rPr>
        <w:sym w:font="Dorood" w:char="F04A"/>
      </w:r>
      <w:r w:rsidRPr="00156B3F">
        <w:rPr>
          <w:rFonts w:ascii="Noor_Badr" w:hAnsi="Noor_Badr" w:cs="Noor_Badr"/>
          <w:b/>
          <w:bCs/>
          <w:color w:val="auto"/>
          <w:rtl/>
        </w:rPr>
        <w:t xml:space="preserve">می‌فرماید: «العلم علمان، مطبوع و مسموع ولا ینفع المسموع اذا لم یکن المطبوع؛ </w:t>
      </w:r>
      <w:r w:rsidRPr="005C45B0">
        <w:rPr>
          <w:rFonts w:ascii="Noor_Badr" w:hAnsi="Noor_Badr" w:cs="Noor_Badr"/>
          <w:color w:val="auto"/>
          <w:rtl/>
        </w:rPr>
        <w:t>علم دو نوع است: علم مسموع و مطبوع، و اگر علم مسموع نباشد، مطبوع فایده‌ای ندارد» (</w:t>
      </w:r>
      <w:r w:rsidRPr="00156B3F">
        <w:rPr>
          <w:rFonts w:ascii="Noor_Badr" w:hAnsi="Noor_Badr" w:cs="Noor_Badr"/>
          <w:b/>
          <w:bCs/>
          <w:color w:val="auto"/>
          <w:rtl/>
        </w:rPr>
        <w:t>نهج البلاغه/ ح 338).</w:t>
      </w:r>
    </w:p>
    <w:p w14:paraId="5C2760B9" w14:textId="6D3CC534" w:rsidR="005C45B0" w:rsidRPr="00156B3F" w:rsidRDefault="005C45B0" w:rsidP="00156B3F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5C45B0">
        <w:rPr>
          <w:rFonts w:ascii="Noor_Badr" w:hAnsi="Noor_Badr" w:cs="Noor_Badr"/>
          <w:color w:val="auto"/>
          <w:rtl/>
        </w:rPr>
        <w:t>مقصود از علم مطبوع؛ علم ضروری و بدیهی و مقصود از علم مسموع؛ علم اکتسابی است.</w:t>
      </w:r>
    </w:p>
    <w:p w14:paraId="0D81ECDA" w14:textId="4E0831C9" w:rsidR="005C45B0" w:rsidRPr="00156B3F" w:rsidRDefault="005C45B0" w:rsidP="00156B3F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156B3F">
        <w:rPr>
          <w:rFonts w:ascii="Noor_Badr" w:hAnsi="Noor_Badr" w:cs="Noor_Badr"/>
          <w:b/>
          <w:bCs/>
          <w:color w:val="auto"/>
          <w:rtl/>
        </w:rPr>
        <w:t>نکته:</w:t>
      </w:r>
      <w:r w:rsidRPr="005C45B0">
        <w:rPr>
          <w:rFonts w:ascii="Noor_Badr" w:hAnsi="Noor_Badr" w:cs="Noor_Badr"/>
          <w:color w:val="auto"/>
          <w:rtl/>
        </w:rPr>
        <w:t xml:space="preserve"> در نقل‌های دیگر در روایات به جای کلمه "علم"، از "عقل" استفاده شده است.</w:t>
      </w:r>
    </w:p>
    <w:p w14:paraId="5044509F" w14:textId="33BDD998" w:rsidR="005C45B0" w:rsidRPr="00AD54B1" w:rsidRDefault="005C45B0" w:rsidP="00AD54B1">
      <w:pPr>
        <w:rPr>
          <w:rFonts w:ascii="IRANSansFaNum" w:hAnsi="IRANSansFaNum" w:cs="IRANSansFaNum"/>
          <w:color w:val="auto"/>
          <w:sz w:val="28"/>
          <w:szCs w:val="28"/>
          <w:rtl/>
        </w:rPr>
      </w:pPr>
      <w:r w:rsidRPr="00AD54B1">
        <w:rPr>
          <w:rFonts w:ascii="IRANSansFaNum" w:hAnsi="IRANSansFaNum" w:cs="IRANSansFaNum"/>
          <w:color w:val="auto"/>
          <w:sz w:val="28"/>
          <w:szCs w:val="28"/>
          <w:rtl/>
        </w:rPr>
        <w:t>تعریف و فرق بین عقل مطبوع و مسموع</w:t>
      </w:r>
    </w:p>
    <w:p w14:paraId="67D5CB63" w14:textId="77777777" w:rsidR="005C45B0" w:rsidRPr="005C45B0" w:rsidRDefault="005C45B0" w:rsidP="005C45B0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156B3F">
        <w:rPr>
          <w:rFonts w:ascii="Noor_Badr" w:hAnsi="Noor_Badr" w:cs="Noor_Badr"/>
          <w:b/>
          <w:bCs/>
          <w:color w:val="auto"/>
          <w:rtl/>
        </w:rPr>
        <w:t>عقل مطبوع:</w:t>
      </w:r>
      <w:r w:rsidRPr="005C45B0">
        <w:rPr>
          <w:rFonts w:ascii="Noor_Badr" w:hAnsi="Noor_Badr" w:cs="Noor_Badr"/>
          <w:color w:val="auto"/>
          <w:rtl/>
        </w:rPr>
        <w:t xml:space="preserve"> یعنی آنچه در فطرت و طبع انسان قرار دارد و نقطه افتراق بین انسان و غیر انسان می‌باشد.</w:t>
      </w:r>
    </w:p>
    <w:p w14:paraId="0FE876D3" w14:textId="77777777" w:rsidR="005C45B0" w:rsidRPr="00AD54B1" w:rsidRDefault="005C45B0" w:rsidP="005F7A3B">
      <w:pPr>
        <w:ind w:firstLine="720"/>
        <w:rPr>
          <w:rFonts w:ascii="Noor_Badr" w:hAnsi="Noor_Badr" w:cs="Noor_Badr"/>
          <w:color w:val="auto"/>
          <w:rtl/>
        </w:rPr>
      </w:pPr>
      <w:r w:rsidRPr="00AD54B1">
        <w:rPr>
          <w:rFonts w:ascii="Noor_Badr" w:hAnsi="Noor_Badr" w:cs="Noor_Badr"/>
          <w:b/>
          <w:bCs/>
          <w:color w:val="auto"/>
          <w:rtl/>
        </w:rPr>
        <w:t>عقل مسموع:</w:t>
      </w:r>
      <w:r w:rsidRPr="00AD54B1">
        <w:rPr>
          <w:rFonts w:ascii="Noor_Badr" w:hAnsi="Noor_Badr" w:cs="Noor_Badr"/>
          <w:color w:val="auto"/>
          <w:rtl/>
        </w:rPr>
        <w:t xml:space="preserve"> زمانی که عقل مطبوع با تعلم و تفکر، رشد کند به عقل مسموع می‌رسد.</w:t>
      </w:r>
    </w:p>
    <w:p w14:paraId="3641E4EB" w14:textId="328360FF" w:rsidR="005C45B0" w:rsidRPr="005F7A3B" w:rsidRDefault="005C45B0" w:rsidP="005F7A3B">
      <w:pPr>
        <w:rPr>
          <w:rFonts w:ascii="IRANSansFaNum" w:hAnsi="IRANSansFaNum" w:cs="IRANSansFaNum"/>
          <w:color w:val="auto"/>
          <w:sz w:val="28"/>
          <w:szCs w:val="28"/>
          <w:rtl/>
        </w:rPr>
      </w:pPr>
      <w:r w:rsidRPr="005F7A3B">
        <w:rPr>
          <w:rFonts w:ascii="IRANSansFaNum" w:hAnsi="IRANSansFaNum" w:cs="IRANSansFaNum"/>
          <w:color w:val="auto"/>
          <w:sz w:val="28"/>
          <w:szCs w:val="28"/>
          <w:rtl/>
        </w:rPr>
        <w:t>مشترکات</w:t>
      </w:r>
    </w:p>
    <w:p w14:paraId="18F7DB53" w14:textId="77777777" w:rsidR="005C45B0" w:rsidRPr="005C45B0" w:rsidRDefault="005C45B0" w:rsidP="005C45B0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156B3F">
        <w:rPr>
          <w:rFonts w:ascii="Noor_Badr" w:hAnsi="Noor_Badr" w:cs="Noor_Badr"/>
          <w:b/>
          <w:bCs/>
          <w:color w:val="auto"/>
          <w:rtl/>
        </w:rPr>
        <w:t>اول:</w:t>
      </w:r>
      <w:r w:rsidRPr="005C45B0">
        <w:rPr>
          <w:rFonts w:ascii="Noor_Badr" w:hAnsi="Noor_Badr" w:cs="Noor_Badr"/>
          <w:color w:val="auto"/>
          <w:rtl/>
        </w:rPr>
        <w:t xml:space="preserve"> </w:t>
      </w:r>
      <w:r w:rsidRPr="00156B3F">
        <w:rPr>
          <w:rFonts w:ascii="Noor_Badr" w:hAnsi="Noor_Badr" w:cs="Noor_Badr"/>
          <w:b/>
          <w:bCs/>
          <w:color w:val="auto"/>
          <w:rtl/>
        </w:rPr>
        <w:t>شدت و ضعف:</w:t>
      </w:r>
      <w:r w:rsidRPr="005C45B0">
        <w:rPr>
          <w:rFonts w:ascii="Noor_Badr" w:hAnsi="Noor_Badr" w:cs="Noor_Badr"/>
          <w:color w:val="auto"/>
          <w:rtl/>
        </w:rPr>
        <w:t xml:space="preserve"> عقل، در عده‌ای قوی است و در عده‌ای ضعیف است.</w:t>
      </w:r>
    </w:p>
    <w:p w14:paraId="77A5AB5B" w14:textId="77777777" w:rsidR="005C45B0" w:rsidRPr="005C45B0" w:rsidRDefault="005C45B0" w:rsidP="005C45B0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156B3F">
        <w:rPr>
          <w:rFonts w:ascii="Noor_Badr" w:hAnsi="Noor_Badr" w:cs="Noor_Badr"/>
          <w:b/>
          <w:bCs/>
          <w:color w:val="auto"/>
          <w:rtl/>
        </w:rPr>
        <w:t>دوم:</w:t>
      </w:r>
      <w:r w:rsidRPr="005C45B0">
        <w:rPr>
          <w:rFonts w:ascii="Noor_Badr" w:hAnsi="Noor_Badr" w:cs="Noor_Badr"/>
          <w:color w:val="auto"/>
          <w:rtl/>
        </w:rPr>
        <w:t xml:space="preserve"> </w:t>
      </w:r>
      <w:r w:rsidRPr="00156B3F">
        <w:rPr>
          <w:rFonts w:ascii="Noor_Badr" w:hAnsi="Noor_Badr" w:cs="Noor_Badr"/>
          <w:b/>
          <w:bCs/>
          <w:color w:val="auto"/>
          <w:rtl/>
        </w:rPr>
        <w:t>متعلق ادراک:</w:t>
      </w:r>
      <w:r w:rsidRPr="005C45B0">
        <w:rPr>
          <w:rFonts w:ascii="Noor_Badr" w:hAnsi="Noor_Badr" w:cs="Noor_Badr"/>
          <w:color w:val="auto"/>
          <w:rtl/>
        </w:rPr>
        <w:t xml:space="preserve"> هر عقلی به معقول خاصی علاقه دارد، مانند اینکه بعضی افراد ذهنشان در ریاضیات قوی است و ... .</w:t>
      </w:r>
    </w:p>
    <w:p w14:paraId="29ABC8B5" w14:textId="77777777" w:rsidR="005C45B0" w:rsidRPr="005F7A3B" w:rsidRDefault="005C45B0" w:rsidP="005F7A3B">
      <w:pPr>
        <w:rPr>
          <w:rFonts w:ascii="IRANSansFaNum" w:hAnsi="IRANSansFaNum" w:cs="IRANSansFaNum"/>
          <w:color w:val="auto"/>
          <w:sz w:val="28"/>
          <w:szCs w:val="28"/>
          <w:rtl/>
        </w:rPr>
      </w:pPr>
      <w:r w:rsidRPr="005F7A3B">
        <w:rPr>
          <w:rFonts w:ascii="IRANSansFaNum" w:hAnsi="IRANSansFaNum" w:cs="IRANSansFaNum"/>
          <w:color w:val="auto"/>
          <w:sz w:val="28"/>
          <w:szCs w:val="28"/>
          <w:rtl/>
        </w:rPr>
        <w:t>خصوصیات</w:t>
      </w:r>
    </w:p>
    <w:p w14:paraId="3E3F8AF7" w14:textId="77777777" w:rsidR="005C45B0" w:rsidRPr="005C45B0" w:rsidRDefault="005C45B0" w:rsidP="005C45B0">
      <w:pPr>
        <w:pStyle w:val="ListParagraph"/>
        <w:ind w:firstLine="0"/>
        <w:rPr>
          <w:rFonts w:ascii="Noor_Badr" w:hAnsi="Noor_Badr" w:cs="Noor_Badr"/>
          <w:color w:val="auto"/>
          <w:rtl/>
        </w:rPr>
      </w:pPr>
    </w:p>
    <w:p w14:paraId="26C2FCF3" w14:textId="77777777" w:rsidR="005C45B0" w:rsidRPr="005C45B0" w:rsidRDefault="005C45B0" w:rsidP="005C45B0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5C45B0">
        <w:rPr>
          <w:rFonts w:ascii="Noor_Badr" w:hAnsi="Noor_Badr" w:cs="Noor_Badr"/>
          <w:color w:val="auto"/>
          <w:rtl/>
        </w:rPr>
        <w:lastRenderedPageBreak/>
        <w:t>رشد عقل مسموع وابسته به رشد علمی آن می‌باشد.</w:t>
      </w:r>
    </w:p>
    <w:p w14:paraId="216EBA3D" w14:textId="3850D923" w:rsidR="005C45B0" w:rsidRPr="001E65AD" w:rsidRDefault="005C45B0" w:rsidP="005C45B0">
      <w:pPr>
        <w:pStyle w:val="ListParagraph"/>
        <w:ind w:firstLine="0"/>
        <w:rPr>
          <w:rFonts w:ascii="Noor_Badr" w:hAnsi="Noor_Badr" w:cs="Noor_Badr"/>
          <w:b/>
          <w:bCs/>
          <w:color w:val="auto"/>
          <w:rtl/>
        </w:rPr>
      </w:pPr>
      <w:r w:rsidRPr="001E65AD">
        <w:rPr>
          <w:rFonts w:ascii="Noor_Badr" w:hAnsi="Noor_Badr" w:cs="Noor_Badr"/>
          <w:b/>
          <w:bCs/>
          <w:color w:val="auto"/>
          <w:rtl/>
        </w:rPr>
        <w:t>در روایات دو نوع</w:t>
      </w:r>
      <w:r w:rsidR="005F7A3B">
        <w:rPr>
          <w:rFonts w:ascii="Noor_Badr" w:hAnsi="Noor_Badr" w:cs="Noor_Badr" w:hint="cs"/>
          <w:b/>
          <w:bCs/>
          <w:color w:val="auto"/>
          <w:rtl/>
        </w:rPr>
        <w:t xml:space="preserve"> عقل</w:t>
      </w:r>
      <w:r w:rsidRPr="001E65AD">
        <w:rPr>
          <w:rFonts w:ascii="Noor_Badr" w:hAnsi="Noor_Badr" w:cs="Noor_Badr"/>
          <w:b/>
          <w:bCs/>
          <w:color w:val="auto"/>
          <w:rtl/>
        </w:rPr>
        <w:t xml:space="preserve"> ذکر شده است:</w:t>
      </w:r>
    </w:p>
    <w:p w14:paraId="2FEB8656" w14:textId="79DFC5A5" w:rsidR="005C45B0" w:rsidRPr="005C45B0" w:rsidRDefault="00337167" w:rsidP="005C45B0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 xml:space="preserve">1.عقل </w:t>
      </w:r>
      <w:r w:rsidR="005C45B0" w:rsidRPr="001E65AD">
        <w:rPr>
          <w:rFonts w:ascii="Noor_Badr" w:hAnsi="Noor_Badr" w:cs="Noor_Badr"/>
          <w:b/>
          <w:bCs/>
          <w:color w:val="auto"/>
          <w:rtl/>
        </w:rPr>
        <w:t>تجاربی:</w:t>
      </w:r>
      <w:r w:rsidR="005C45B0" w:rsidRPr="005C45B0">
        <w:rPr>
          <w:rFonts w:ascii="Noor_Badr" w:hAnsi="Noor_Badr" w:cs="Noor_Badr"/>
          <w:color w:val="auto"/>
          <w:rtl/>
        </w:rPr>
        <w:t xml:space="preserve"> عقل در اثر کسب تجارب به رشد و بلوغ می‌رسد. </w:t>
      </w:r>
      <w:r w:rsidR="005C45B0" w:rsidRPr="001E65AD">
        <w:rPr>
          <w:rFonts w:ascii="Noor_Badr" w:hAnsi="Noor_Badr" w:cs="Noor_Badr"/>
          <w:b/>
          <w:bCs/>
          <w:color w:val="auto"/>
          <w:rtl/>
        </w:rPr>
        <w:t>امیرالمومنین</w:t>
      </w:r>
      <w:r>
        <w:rPr>
          <w:rFonts w:ascii="Noor_Badr" w:hAnsi="Noor_Badr" w:cs="Noor_Badr"/>
          <w:b/>
          <w:bCs/>
          <w:color w:val="auto"/>
        </w:rPr>
        <w:sym w:font="Dorood" w:char="F04A"/>
      </w:r>
      <w:r w:rsidR="005C45B0" w:rsidRPr="001E65AD">
        <w:rPr>
          <w:rFonts w:ascii="Noor_Badr" w:hAnsi="Noor_Badr" w:cs="Noor_Badr"/>
          <w:b/>
          <w:bCs/>
          <w:color w:val="auto"/>
          <w:rtl/>
        </w:rPr>
        <w:t>می‌فرماید:</w:t>
      </w:r>
      <w:r w:rsidR="005C45B0" w:rsidRPr="005C45B0">
        <w:rPr>
          <w:rFonts w:ascii="Noor_Badr" w:hAnsi="Noor_Badr" w:cs="Noor_Badr"/>
          <w:color w:val="auto"/>
          <w:rtl/>
        </w:rPr>
        <w:t xml:space="preserve"> </w:t>
      </w:r>
      <w:r w:rsidR="005C45B0" w:rsidRPr="001E65AD">
        <w:rPr>
          <w:rFonts w:ascii="Noor_Badr" w:hAnsi="Noor_Badr" w:cs="Noor_Badr"/>
          <w:b/>
          <w:bCs/>
          <w:color w:val="auto"/>
          <w:rtl/>
        </w:rPr>
        <w:t>«العقل حفظ التجارب»</w:t>
      </w:r>
      <w:r w:rsidR="005C45B0" w:rsidRPr="005C45B0">
        <w:rPr>
          <w:rFonts w:ascii="Noor_Badr" w:hAnsi="Noor_Badr" w:cs="Noor_Badr"/>
          <w:color w:val="auto"/>
          <w:rtl/>
        </w:rPr>
        <w:t xml:space="preserve"> </w:t>
      </w:r>
      <w:r w:rsidR="005C45B0" w:rsidRPr="001E65AD">
        <w:rPr>
          <w:rFonts w:ascii="Noor_Badr" w:hAnsi="Noor_Badr" w:cs="Noor_Badr"/>
          <w:b/>
          <w:bCs/>
          <w:color w:val="auto"/>
          <w:rtl/>
        </w:rPr>
        <w:t>(غررالحکم/673).</w:t>
      </w:r>
    </w:p>
    <w:p w14:paraId="798D525A" w14:textId="77777777" w:rsidR="005C45B0" w:rsidRPr="005C45B0" w:rsidRDefault="005C45B0" w:rsidP="005C45B0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1E65AD">
        <w:rPr>
          <w:rFonts w:ascii="Noor_Badr" w:hAnsi="Noor_Badr" w:cs="Noor_Badr"/>
          <w:b/>
          <w:bCs/>
          <w:color w:val="auto"/>
          <w:rtl/>
        </w:rPr>
        <w:t>تعلّمی:</w:t>
      </w:r>
      <w:r w:rsidRPr="005C45B0">
        <w:rPr>
          <w:rFonts w:ascii="Noor_Badr" w:hAnsi="Noor_Badr" w:cs="Noor_Badr"/>
          <w:color w:val="auto"/>
          <w:rtl/>
        </w:rPr>
        <w:t xml:space="preserve"> عقل به علت تعلم و یادگیری علم، به رشد می‌رسد.</w:t>
      </w:r>
    </w:p>
    <w:p w14:paraId="54D2A171" w14:textId="4F6E4BA8" w:rsidR="005C45B0" w:rsidRPr="001E65AD" w:rsidRDefault="005C45B0" w:rsidP="001E65AD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1E65AD">
        <w:rPr>
          <w:rFonts w:ascii="Noor_Badr" w:hAnsi="Noor_Badr" w:cs="Noor_Badr"/>
          <w:b/>
          <w:bCs/>
          <w:color w:val="auto"/>
          <w:rtl/>
        </w:rPr>
        <w:t>2.</w:t>
      </w:r>
      <w:r w:rsidRPr="005C45B0">
        <w:rPr>
          <w:rFonts w:ascii="Noor_Badr" w:hAnsi="Noor_Badr" w:cs="Noor_Badr"/>
          <w:color w:val="auto"/>
          <w:rtl/>
        </w:rPr>
        <w:t xml:space="preserve"> </w:t>
      </w:r>
      <w:r w:rsidRPr="001E65AD">
        <w:rPr>
          <w:rFonts w:ascii="Noor_Badr" w:hAnsi="Noor_Badr" w:cs="Noor_Badr"/>
          <w:b/>
          <w:bCs/>
          <w:color w:val="auto"/>
          <w:rtl/>
        </w:rPr>
        <w:t>عقل معاش و معاد</w:t>
      </w:r>
    </w:p>
    <w:p w14:paraId="1CA88E14" w14:textId="423E6D78" w:rsidR="005C45B0" w:rsidRPr="001E65AD" w:rsidRDefault="005C45B0" w:rsidP="001E65AD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5C45B0">
        <w:rPr>
          <w:rFonts w:ascii="Noor_Badr" w:hAnsi="Noor_Badr" w:cs="Noor_Badr"/>
          <w:color w:val="auto"/>
          <w:rtl/>
        </w:rPr>
        <w:t>منظور از عقل معاش، تدبیر در امور زندگی می‌باشد. اگر در مسیر شرع و درست حرکت کند، مورد تأیید روایات است و از آن به "تدبیر المعیشه" نام برده می‌شود.</w:t>
      </w:r>
    </w:p>
    <w:p w14:paraId="095F4453" w14:textId="77777777" w:rsidR="005C45B0" w:rsidRPr="005C45B0" w:rsidRDefault="005C45B0" w:rsidP="005C45B0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5C45B0">
        <w:rPr>
          <w:rFonts w:ascii="Noor_Badr" w:hAnsi="Noor_Badr" w:cs="Noor_Badr"/>
          <w:color w:val="auto"/>
          <w:rtl/>
        </w:rPr>
        <w:t>مرحوم کلینی در کافی شریف روایاتی را بیان می‌کند در بابی به نام "الاستعانه بالدنیا علی الاخره" که در کنار آباد کردن آخرت، دنیایی آباد داشت و از فقر و بیچارگی دور بود.</w:t>
      </w:r>
    </w:p>
    <w:p w14:paraId="26CCDA54" w14:textId="6DF9450D" w:rsidR="005C45B0" w:rsidRPr="005C45B0" w:rsidRDefault="005C45B0" w:rsidP="005C45B0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5C45B0">
        <w:rPr>
          <w:rFonts w:ascii="Noor_Badr" w:hAnsi="Noor_Badr" w:cs="Noor_Badr"/>
          <w:color w:val="auto"/>
          <w:rtl/>
        </w:rPr>
        <w:t>امیرالمومنین</w:t>
      </w:r>
      <w:r w:rsidR="00337167">
        <w:rPr>
          <w:rFonts w:ascii="Noor_Badr" w:hAnsi="Noor_Badr" w:cs="Noor_Badr"/>
          <w:b/>
          <w:bCs/>
          <w:color w:val="auto"/>
        </w:rPr>
        <w:sym w:font="Dorood" w:char="F04A"/>
      </w:r>
      <w:r w:rsidRPr="005C45B0">
        <w:rPr>
          <w:rFonts w:ascii="Noor_Badr" w:hAnsi="Noor_Badr" w:cs="Noor_Badr"/>
          <w:color w:val="auto"/>
          <w:rtl/>
        </w:rPr>
        <w:t xml:space="preserve"> در مذمت فقر به فرزندش محمد بن حنفیه چنین می‌فرماید: «</w:t>
      </w:r>
      <w:r w:rsidR="00BF6710">
        <w:rPr>
          <w:rFonts w:ascii="Noor_Badr" w:hAnsi="Noor_Badr" w:cs="Noor_Badr"/>
          <w:b/>
          <w:bCs/>
          <w:color w:val="auto"/>
          <w:rtl/>
        </w:rPr>
        <w:t>ی</w:t>
      </w:r>
      <w:r w:rsidRPr="001E65AD">
        <w:rPr>
          <w:rFonts w:ascii="Noor_Badr" w:hAnsi="Noor_Badr" w:cs="Noor_Badr"/>
          <w:b/>
          <w:bCs/>
          <w:color w:val="auto"/>
          <w:rtl/>
        </w:rPr>
        <w:t>ا بُنَ</w:t>
      </w:r>
      <w:r w:rsidR="00BF6710">
        <w:rPr>
          <w:rFonts w:ascii="Noor_Badr" w:hAnsi="Noor_Badr" w:cs="Noor_Badr"/>
          <w:b/>
          <w:bCs/>
          <w:color w:val="auto"/>
          <w:rtl/>
        </w:rPr>
        <w:t>ی</w:t>
      </w:r>
      <w:r w:rsidRPr="001E65AD">
        <w:rPr>
          <w:rFonts w:ascii="Noor_Badr" w:hAnsi="Noor_Badr" w:cs="Noor_Badr"/>
          <w:b/>
          <w:bCs/>
          <w:color w:val="auto"/>
          <w:rtl/>
        </w:rPr>
        <w:t>َّ، إِنِّ</w:t>
      </w:r>
      <w:r w:rsidR="00BF6710">
        <w:rPr>
          <w:rFonts w:ascii="Noor_Badr" w:hAnsi="Noor_Badr" w:cs="Noor_Badr"/>
          <w:b/>
          <w:bCs/>
          <w:color w:val="auto"/>
          <w:rtl/>
        </w:rPr>
        <w:t>ی</w:t>
      </w:r>
      <w:r w:rsidRPr="001E65AD">
        <w:rPr>
          <w:rFonts w:ascii="Noor_Badr" w:hAnsi="Noor_Badr" w:cs="Noor_Badr"/>
          <w:b/>
          <w:bCs/>
          <w:color w:val="auto"/>
          <w:rtl/>
        </w:rPr>
        <w:t xml:space="preserve"> أَخَافُ عَلَ</w:t>
      </w:r>
      <w:r w:rsidR="00BF6710">
        <w:rPr>
          <w:rFonts w:ascii="Noor_Badr" w:hAnsi="Noor_Badr" w:cs="Noor_Badr"/>
          <w:b/>
          <w:bCs/>
          <w:color w:val="auto"/>
          <w:rtl/>
        </w:rPr>
        <w:t>ی</w:t>
      </w:r>
      <w:r w:rsidRPr="001E65AD">
        <w:rPr>
          <w:rFonts w:ascii="Noor_Badr" w:hAnsi="Noor_Badr" w:cs="Noor_Badr"/>
          <w:b/>
          <w:bCs/>
          <w:color w:val="auto"/>
          <w:rtl/>
        </w:rPr>
        <w:t>ْ</w:t>
      </w:r>
      <w:r w:rsidR="00BF6710">
        <w:rPr>
          <w:rFonts w:ascii="Noor_Badr" w:hAnsi="Noor_Badr" w:cs="Noor_Badr"/>
          <w:b/>
          <w:bCs/>
          <w:color w:val="auto"/>
          <w:rtl/>
        </w:rPr>
        <w:t>ک</w:t>
      </w:r>
      <w:r w:rsidRPr="001E65AD">
        <w:rPr>
          <w:rFonts w:ascii="Noor_Badr" w:hAnsi="Noor_Badr" w:cs="Noor_Badr"/>
          <w:b/>
          <w:bCs/>
          <w:color w:val="auto"/>
          <w:rtl/>
        </w:rPr>
        <w:t>َ الْفَقْرَ، فَاسْتَعِذْ بِاللَّهِ مِنْهُ؛ فَإِنَّ الْفَقْرَ مَنْقَصَةٌ لِلدِّ</w:t>
      </w:r>
      <w:r w:rsidR="00BF6710">
        <w:rPr>
          <w:rFonts w:ascii="Noor_Badr" w:hAnsi="Noor_Badr" w:cs="Noor_Badr"/>
          <w:b/>
          <w:bCs/>
          <w:color w:val="auto"/>
          <w:rtl/>
        </w:rPr>
        <w:t>ی</w:t>
      </w:r>
      <w:r w:rsidRPr="001E65AD">
        <w:rPr>
          <w:rFonts w:ascii="Noor_Badr" w:hAnsi="Noor_Badr" w:cs="Noor_Badr"/>
          <w:b/>
          <w:bCs/>
          <w:color w:val="auto"/>
          <w:rtl/>
        </w:rPr>
        <w:t>نِ، مَدْهَشَةٌ لِلْعَقْلِ، دَاعِ</w:t>
      </w:r>
      <w:r w:rsidR="00BF6710">
        <w:rPr>
          <w:rFonts w:ascii="Noor_Badr" w:hAnsi="Noor_Badr" w:cs="Noor_Badr"/>
          <w:b/>
          <w:bCs/>
          <w:color w:val="auto"/>
          <w:rtl/>
        </w:rPr>
        <w:t>ی</w:t>
      </w:r>
      <w:r w:rsidRPr="001E65AD">
        <w:rPr>
          <w:rFonts w:ascii="Noor_Badr" w:hAnsi="Noor_Badr" w:cs="Noor_Badr"/>
          <w:b/>
          <w:bCs/>
          <w:color w:val="auto"/>
          <w:rtl/>
        </w:rPr>
        <w:t>َةٌ لِلْمَقْت»؛</w:t>
      </w:r>
      <w:r w:rsidRPr="005C45B0">
        <w:rPr>
          <w:rFonts w:ascii="Noor_Badr" w:hAnsi="Noor_Badr" w:cs="Noor_Badr"/>
          <w:color w:val="auto"/>
          <w:rtl/>
        </w:rPr>
        <w:t xml:space="preserve"> ا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 xml:space="preserve"> فرزندم، ب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 xml:space="preserve">م دارم </w:t>
      </w:r>
      <w:r w:rsidR="00BF6710">
        <w:rPr>
          <w:rFonts w:ascii="Noor_Badr" w:hAnsi="Noor_Badr" w:cs="Noor_Badr"/>
          <w:color w:val="auto"/>
          <w:rtl/>
        </w:rPr>
        <w:t>ک</w:t>
      </w:r>
      <w:r w:rsidRPr="005C45B0">
        <w:rPr>
          <w:rFonts w:ascii="Noor_Badr" w:hAnsi="Noor_Badr" w:cs="Noor_Badr"/>
          <w:color w:val="auto"/>
          <w:rtl/>
        </w:rPr>
        <w:t>ه تو فق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>ر شو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>، پس به خدا پناه ببر از فقر. ز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>را فقر سبب نقص در د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>ن است و سرگردان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 xml:space="preserve"> عقل و ا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 xml:space="preserve">جاد </w:t>
      </w:r>
      <w:r w:rsidR="00BF6710">
        <w:rPr>
          <w:rFonts w:ascii="Noor_Badr" w:hAnsi="Noor_Badr" w:cs="Noor_Badr"/>
          <w:color w:val="auto"/>
          <w:rtl/>
        </w:rPr>
        <w:t>ک</w:t>
      </w:r>
      <w:r w:rsidRPr="005C45B0">
        <w:rPr>
          <w:rFonts w:ascii="Noor_Badr" w:hAnsi="Noor_Badr" w:cs="Noor_Badr"/>
          <w:color w:val="auto"/>
          <w:rtl/>
        </w:rPr>
        <w:t>ننده دشمن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 xml:space="preserve"> است. </w:t>
      </w:r>
      <w:r w:rsidRPr="001E65AD">
        <w:rPr>
          <w:rFonts w:ascii="Noor_Badr" w:hAnsi="Noor_Badr" w:cs="Noor_Badr"/>
          <w:b/>
          <w:bCs/>
          <w:color w:val="auto"/>
          <w:rtl/>
        </w:rPr>
        <w:t>(نهج البلاغه/ح319)</w:t>
      </w:r>
    </w:p>
    <w:p w14:paraId="1BE08882" w14:textId="03DC054B" w:rsidR="005C45B0" w:rsidRPr="005C45B0" w:rsidRDefault="005C45B0" w:rsidP="005C45B0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5C45B0">
        <w:rPr>
          <w:rFonts w:ascii="Noor_Badr" w:hAnsi="Noor_Badr" w:cs="Noor_Badr"/>
          <w:color w:val="auto"/>
          <w:rtl/>
        </w:rPr>
        <w:t>امام سجاد</w:t>
      </w:r>
      <w:r w:rsidR="00337167">
        <w:rPr>
          <w:rFonts w:ascii="Noor_Badr" w:hAnsi="Noor_Badr" w:cs="Noor_Badr"/>
          <w:b/>
          <w:bCs/>
          <w:color w:val="auto"/>
        </w:rPr>
        <w:sym w:font="Dorood" w:char="F04A"/>
      </w:r>
      <w:r w:rsidRPr="005C45B0">
        <w:rPr>
          <w:rFonts w:ascii="Noor_Badr" w:hAnsi="Noor_Badr" w:cs="Noor_Badr"/>
          <w:color w:val="auto"/>
          <w:rtl/>
        </w:rPr>
        <w:t>فراوان در صحیفه سجادیه، کنار درخواست معنوی وسعت رزق را از خداوند درخواست می‌کند.</w:t>
      </w:r>
    </w:p>
    <w:p w14:paraId="0FE19B5A" w14:textId="29844213" w:rsidR="005C45B0" w:rsidRPr="005C45B0" w:rsidRDefault="005C45B0" w:rsidP="003D106A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553139">
        <w:rPr>
          <w:rFonts w:ascii="Noor_Badr" w:hAnsi="Noor_Badr" w:cs="Noor_Badr"/>
          <w:b/>
          <w:bCs/>
          <w:color w:val="auto"/>
          <w:rtl/>
        </w:rPr>
        <w:t>عقل معاد،</w:t>
      </w:r>
      <w:r w:rsidRPr="005C45B0">
        <w:rPr>
          <w:rFonts w:ascii="Noor_Badr" w:hAnsi="Noor_Badr" w:cs="Noor_Badr"/>
          <w:color w:val="auto"/>
          <w:rtl/>
        </w:rPr>
        <w:t xml:space="preserve"> </w:t>
      </w:r>
      <w:r w:rsidR="003D106A" w:rsidRPr="003D106A">
        <w:rPr>
          <w:rFonts w:ascii="Noor_Badr" w:hAnsi="Noor_Badr" w:cs="Noor_Badr"/>
          <w:color w:val="auto"/>
          <w:rtl/>
        </w:rPr>
        <w:t>در جستجوی حقایقی است که هیچ انسانی در ناتوانی از درک آن معذور نیست؛ حقیقتی که راه را از چاه و مقصد و غایت را به روشنی آشکار می‌سازد</w:t>
      </w:r>
      <w:r w:rsidR="003D106A" w:rsidRPr="003D106A">
        <w:rPr>
          <w:rFonts w:ascii="Noor_Badr" w:hAnsi="Noor_Badr" w:cs="Noor_Badr"/>
          <w:color w:val="auto"/>
        </w:rPr>
        <w:t>.</w:t>
      </w:r>
    </w:p>
    <w:p w14:paraId="5D11810B" w14:textId="77777777" w:rsidR="005C45B0" w:rsidRPr="005C45B0" w:rsidRDefault="005C45B0" w:rsidP="005C45B0">
      <w:pPr>
        <w:pStyle w:val="ListParagraph"/>
        <w:ind w:firstLine="0"/>
        <w:rPr>
          <w:rFonts w:ascii="Noor_Badr" w:hAnsi="Noor_Badr" w:cs="Noor_Badr"/>
          <w:color w:val="auto"/>
          <w:rtl/>
        </w:rPr>
      </w:pPr>
    </w:p>
    <w:p w14:paraId="0390696D" w14:textId="77777777" w:rsidR="005C45B0" w:rsidRPr="005C45B0" w:rsidRDefault="005C45B0" w:rsidP="005C45B0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5C45B0">
        <w:rPr>
          <w:rFonts w:ascii="Noor_Badr" w:hAnsi="Noor_Badr" w:cs="Noor_Badr"/>
          <w:color w:val="auto"/>
          <w:rtl/>
        </w:rPr>
        <w:lastRenderedPageBreak/>
        <w:t>عقل معاش، حیات دنیوی را آباد می‌کند و عقل معاد، حیات اخروی را.</w:t>
      </w:r>
    </w:p>
    <w:p w14:paraId="562939B0" w14:textId="77777777" w:rsidR="005C45B0" w:rsidRPr="005C45B0" w:rsidRDefault="005C45B0" w:rsidP="005C45B0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5C45B0">
        <w:rPr>
          <w:rFonts w:ascii="Noor_Badr" w:hAnsi="Noor_Badr" w:cs="Noor_Badr"/>
          <w:color w:val="auto"/>
          <w:rtl/>
        </w:rPr>
        <w:t>عقل معاش، برنامه‌ریزی برای دنیاست و عقل معاد، برنامه‌ریزی برای آخرت است.</w:t>
      </w:r>
    </w:p>
    <w:p w14:paraId="66FCDDD8" w14:textId="600C2261" w:rsidR="005C45B0" w:rsidRPr="00AD54B1" w:rsidRDefault="005C45B0" w:rsidP="00AD54B1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1E65AD">
        <w:rPr>
          <w:rFonts w:ascii="Noor_Badr" w:hAnsi="Noor_Badr" w:cs="Noor_Badr"/>
          <w:b/>
          <w:bCs/>
          <w:color w:val="auto"/>
          <w:rtl/>
        </w:rPr>
        <w:t>3</w:t>
      </w:r>
      <w:r w:rsidRPr="005C45B0">
        <w:rPr>
          <w:rFonts w:ascii="Noor_Badr" w:hAnsi="Noor_Badr" w:cs="Noor_Badr"/>
          <w:color w:val="auto"/>
          <w:rtl/>
        </w:rPr>
        <w:t xml:space="preserve">. </w:t>
      </w:r>
      <w:r w:rsidRPr="001E65AD">
        <w:rPr>
          <w:rFonts w:ascii="Noor_Badr" w:hAnsi="Noor_Badr" w:cs="Noor_Badr"/>
          <w:b/>
          <w:bCs/>
          <w:color w:val="auto"/>
          <w:rtl/>
        </w:rPr>
        <w:t>عقل استنقاذی و ایضاحی و استصباحی</w:t>
      </w:r>
    </w:p>
    <w:p w14:paraId="59261317" w14:textId="08E003F8" w:rsidR="005C45B0" w:rsidRPr="00234966" w:rsidRDefault="005C45B0" w:rsidP="00B319B1">
      <w:pPr>
        <w:pStyle w:val="ListParagraph"/>
        <w:numPr>
          <w:ilvl w:val="0"/>
          <w:numId w:val="8"/>
        </w:numPr>
        <w:ind w:firstLine="0"/>
        <w:jc w:val="both"/>
        <w:rPr>
          <w:rFonts w:ascii="Noor_Badr" w:hAnsi="Noor_Badr" w:cs="Noor_Badr"/>
          <w:color w:val="auto"/>
          <w:rtl/>
        </w:rPr>
      </w:pPr>
      <w:r w:rsidRPr="00234966">
        <w:rPr>
          <w:rFonts w:ascii="Noor_Badr" w:hAnsi="Noor_Badr" w:cs="Noor_Badr"/>
          <w:b/>
          <w:bCs/>
          <w:color w:val="auto"/>
          <w:rtl/>
        </w:rPr>
        <w:t>عقل استنقاذی:</w:t>
      </w:r>
      <w:r w:rsidRPr="00234966">
        <w:rPr>
          <w:rFonts w:ascii="Noor_Badr" w:hAnsi="Noor_Badr" w:cs="Noor_Badr"/>
          <w:color w:val="auto"/>
          <w:rtl/>
        </w:rPr>
        <w:t xml:space="preserve"> عقلی است که باعث نجات و پیدا کردن </w:t>
      </w:r>
      <w:r w:rsidR="00EE2D83" w:rsidRPr="00234966">
        <w:rPr>
          <w:rFonts w:ascii="Noor_Badr" w:hAnsi="Noor_Badr" w:cs="Noor_Badr" w:hint="cs"/>
          <w:color w:val="auto"/>
          <w:rtl/>
        </w:rPr>
        <w:t>حقیقت</w:t>
      </w:r>
      <w:r w:rsidRPr="00234966">
        <w:rPr>
          <w:rFonts w:ascii="Noor_Badr" w:hAnsi="Noor_Badr" w:cs="Noor_Badr"/>
          <w:color w:val="auto"/>
          <w:rtl/>
        </w:rPr>
        <w:t xml:space="preserve"> می‌شود. قرآن کریم چنین می‌فرماید: </w:t>
      </w:r>
      <w:r w:rsidRPr="00234966">
        <w:rPr>
          <w:rFonts w:ascii="Noor_Badr" w:hAnsi="Noor_Badr" w:cs="Noor_Badr"/>
          <w:b/>
          <w:bCs/>
          <w:color w:val="auto"/>
          <w:rtl/>
        </w:rPr>
        <w:t xml:space="preserve">«وَقَالُوا لَوْ </w:t>
      </w:r>
      <w:r w:rsidR="00BF6710" w:rsidRPr="00234966">
        <w:rPr>
          <w:rFonts w:ascii="Noor_Badr" w:hAnsi="Noor_Badr" w:cs="Noor_Badr"/>
          <w:b/>
          <w:bCs/>
          <w:color w:val="auto"/>
          <w:rtl/>
        </w:rPr>
        <w:t>ک</w:t>
      </w:r>
      <w:r w:rsidRPr="00234966">
        <w:rPr>
          <w:rFonts w:ascii="Noor_Badr" w:hAnsi="Noor_Badr" w:cs="Noor_Badr"/>
          <w:b/>
          <w:bCs/>
          <w:color w:val="auto"/>
          <w:rtl/>
        </w:rPr>
        <w:t xml:space="preserve">ُنَّا نَسْمَعُ أَوْ نَعْقِلُ مَا </w:t>
      </w:r>
      <w:r w:rsidR="00BF6710" w:rsidRPr="00234966">
        <w:rPr>
          <w:rFonts w:ascii="Noor_Badr" w:hAnsi="Noor_Badr" w:cs="Noor_Badr"/>
          <w:b/>
          <w:bCs/>
          <w:color w:val="auto"/>
          <w:rtl/>
        </w:rPr>
        <w:t>ک</w:t>
      </w:r>
      <w:r w:rsidRPr="00234966">
        <w:rPr>
          <w:rFonts w:ascii="Noor_Badr" w:hAnsi="Noor_Badr" w:cs="Noor_Badr"/>
          <w:b/>
          <w:bCs/>
          <w:color w:val="auto"/>
          <w:rtl/>
        </w:rPr>
        <w:t>ُنَّا فِ</w:t>
      </w:r>
      <w:r w:rsidR="00BF6710" w:rsidRPr="00234966">
        <w:rPr>
          <w:rFonts w:ascii="Noor_Badr" w:hAnsi="Noor_Badr" w:cs="Noor_Badr"/>
          <w:b/>
          <w:bCs/>
          <w:color w:val="auto"/>
          <w:rtl/>
        </w:rPr>
        <w:t>ی</w:t>
      </w:r>
      <w:r w:rsidRPr="00234966">
        <w:rPr>
          <w:rFonts w:ascii="Noor_Badr" w:hAnsi="Noor_Badr" w:cs="Noor_Badr"/>
          <w:b/>
          <w:bCs/>
          <w:color w:val="auto"/>
          <w:rtl/>
        </w:rPr>
        <w:t xml:space="preserve"> أَصْحَابِ السَّعِ</w:t>
      </w:r>
      <w:r w:rsidR="00BF6710" w:rsidRPr="00234966">
        <w:rPr>
          <w:rFonts w:ascii="Noor_Badr" w:hAnsi="Noor_Badr" w:cs="Noor_Badr"/>
          <w:b/>
          <w:bCs/>
          <w:color w:val="auto"/>
          <w:rtl/>
        </w:rPr>
        <w:t>ی</w:t>
      </w:r>
      <w:r w:rsidRPr="00234966">
        <w:rPr>
          <w:rFonts w:ascii="Noor_Badr" w:hAnsi="Noor_Badr" w:cs="Noor_Badr"/>
          <w:b/>
          <w:bCs/>
          <w:color w:val="auto"/>
          <w:rtl/>
        </w:rPr>
        <w:t>رِ»؛</w:t>
      </w:r>
      <w:r w:rsidRPr="00234966">
        <w:rPr>
          <w:rFonts w:ascii="Noor_Badr" w:hAnsi="Noor_Badr" w:cs="Noor_Badr"/>
          <w:color w:val="auto"/>
          <w:rtl/>
        </w:rPr>
        <w:t xml:space="preserve"> و گویند: اگر ما در دنیا (سخن انبیا) می‌شنیدیم یا به دستور عقل رفتار می‌کردیم (امروز) از دوزخیان نبودیم</w:t>
      </w:r>
      <w:r w:rsidRPr="00234966">
        <w:rPr>
          <w:rFonts w:ascii="Noor_Badr" w:hAnsi="Noor_Badr" w:cs="Noor_Badr"/>
          <w:b/>
          <w:bCs/>
          <w:color w:val="auto"/>
          <w:rtl/>
        </w:rPr>
        <w:t>(ملک/10)</w:t>
      </w:r>
      <w:r w:rsidR="00234966" w:rsidRPr="00234966">
        <w:rPr>
          <w:rFonts w:ascii="Noor_Badr" w:hAnsi="Noor_Badr" w:cs="Noor_Badr" w:hint="cs"/>
          <w:b/>
          <w:bCs/>
          <w:color w:val="auto"/>
          <w:rtl/>
        </w:rPr>
        <w:t>.</w:t>
      </w:r>
      <w:r w:rsidR="00234966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234966">
        <w:rPr>
          <w:rFonts w:ascii="Noor_Badr" w:hAnsi="Noor_Badr" w:cs="Noor_Badr"/>
          <w:color w:val="auto"/>
          <w:rtl/>
        </w:rPr>
        <w:t>امیرالمومنین</w:t>
      </w:r>
      <w:r w:rsidR="00337167">
        <w:rPr>
          <w:rFonts w:ascii="Noor_Badr" w:hAnsi="Noor_Badr" w:cs="Noor_Badr"/>
          <w:b/>
          <w:bCs/>
          <w:color w:val="auto"/>
        </w:rPr>
        <w:sym w:font="Dorood" w:char="F04A"/>
      </w:r>
      <w:r w:rsidRPr="00234966">
        <w:rPr>
          <w:rFonts w:ascii="Noor_Badr" w:hAnsi="Noor_Badr" w:cs="Noor_Badr"/>
          <w:color w:val="auto"/>
          <w:rtl/>
        </w:rPr>
        <w:t xml:space="preserve">می‌فرماید: </w:t>
      </w:r>
      <w:r w:rsidRPr="00234966">
        <w:rPr>
          <w:rFonts w:ascii="Noor_Badr" w:hAnsi="Noor_Badr" w:cs="Noor_Badr"/>
          <w:b/>
          <w:bCs/>
          <w:color w:val="auto"/>
          <w:rtl/>
        </w:rPr>
        <w:t xml:space="preserve">«مَا اسْتَوْدَعَ اللهُ امْرَأً عَقْلاً إِلاَّ اسْتَنْقَذَهُ بِهِ </w:t>
      </w:r>
      <w:r w:rsidR="00BF6710" w:rsidRPr="00234966">
        <w:rPr>
          <w:rFonts w:ascii="Noor_Badr" w:hAnsi="Noor_Badr" w:cs="Noor_Badr"/>
          <w:b/>
          <w:bCs/>
          <w:color w:val="auto"/>
          <w:rtl/>
        </w:rPr>
        <w:t>ی</w:t>
      </w:r>
      <w:r w:rsidRPr="00234966">
        <w:rPr>
          <w:rFonts w:ascii="Noor_Badr" w:hAnsi="Noor_Badr" w:cs="Noor_Badr"/>
          <w:b/>
          <w:bCs/>
          <w:color w:val="auto"/>
          <w:rtl/>
        </w:rPr>
        <w:t>َوْماً مَا»؛</w:t>
      </w:r>
      <w:r w:rsidRPr="00234966">
        <w:rPr>
          <w:rFonts w:ascii="Noor_Badr" w:hAnsi="Noor_Badr" w:cs="Noor_Badr"/>
          <w:color w:val="auto"/>
          <w:rtl/>
        </w:rPr>
        <w:t xml:space="preserve"> اگر خداوند به بنده‌ای عقل دهد، روزی این عقل او را نجات خواهد داد. (نهج البلاغه</w:t>
      </w:r>
      <w:r w:rsidRPr="00234966">
        <w:rPr>
          <w:rFonts w:ascii="Noor_Badr" w:hAnsi="Noor_Badr" w:cs="Noor_Badr"/>
          <w:b/>
          <w:bCs/>
          <w:color w:val="auto"/>
          <w:rtl/>
        </w:rPr>
        <w:t>/ح404</w:t>
      </w:r>
      <w:r w:rsidRPr="00234966">
        <w:rPr>
          <w:rFonts w:ascii="Noor_Badr" w:hAnsi="Noor_Badr" w:cs="Noor_Badr"/>
          <w:color w:val="auto"/>
          <w:rtl/>
        </w:rPr>
        <w:t>)</w:t>
      </w:r>
    </w:p>
    <w:p w14:paraId="2786850C" w14:textId="09E9BDA3" w:rsidR="005C45B0" w:rsidRPr="00AD54B1" w:rsidRDefault="005C45B0" w:rsidP="003D106A">
      <w:pPr>
        <w:pStyle w:val="ListParagraph"/>
        <w:numPr>
          <w:ilvl w:val="0"/>
          <w:numId w:val="8"/>
        </w:numPr>
        <w:rPr>
          <w:rFonts w:ascii="Noor_Badr" w:hAnsi="Noor_Badr" w:cs="Noor_Badr"/>
          <w:color w:val="auto"/>
          <w:rtl/>
        </w:rPr>
      </w:pPr>
      <w:r w:rsidRPr="00AD54B1">
        <w:rPr>
          <w:rFonts w:ascii="Noor_Badr" w:hAnsi="Noor_Badr" w:cs="Noor_Badr"/>
          <w:b/>
          <w:bCs/>
          <w:color w:val="auto"/>
          <w:rtl/>
        </w:rPr>
        <w:t>عقل ایضاحی</w:t>
      </w:r>
      <w:r w:rsidRPr="005C45B0">
        <w:rPr>
          <w:rFonts w:ascii="Noor_Badr" w:hAnsi="Noor_Badr" w:cs="Noor_Badr"/>
          <w:color w:val="auto"/>
          <w:rtl/>
        </w:rPr>
        <w:t>: عقلی که بعد از نجات پیدا کردن، راه و مسیر صحیح را نشان می‌دهد. امیرالمومنین علی</w:t>
      </w:r>
      <w:r w:rsidR="00337167">
        <w:rPr>
          <w:rFonts w:ascii="Noor_Badr" w:hAnsi="Noor_Badr" w:cs="Noor_Badr"/>
          <w:b/>
          <w:bCs/>
          <w:color w:val="auto"/>
        </w:rPr>
        <w:sym w:font="Dorood" w:char="F04A"/>
      </w:r>
      <w:r w:rsidRPr="005C45B0">
        <w:rPr>
          <w:rFonts w:ascii="Noor_Badr" w:hAnsi="Noor_Badr" w:cs="Noor_Badr"/>
          <w:color w:val="auto"/>
          <w:rtl/>
        </w:rPr>
        <w:t>می‌فرماید</w:t>
      </w:r>
      <w:r w:rsidRPr="00AD54B1">
        <w:rPr>
          <w:rFonts w:ascii="Noor_Badr" w:hAnsi="Noor_Badr" w:cs="Noor_Badr"/>
          <w:b/>
          <w:bCs/>
          <w:color w:val="auto"/>
          <w:rtl/>
        </w:rPr>
        <w:t>: «</w:t>
      </w:r>
      <w:r w:rsidR="00BF6710">
        <w:rPr>
          <w:rFonts w:ascii="Noor_Badr" w:hAnsi="Noor_Badr" w:cs="Noor_Badr"/>
          <w:b/>
          <w:bCs/>
          <w:color w:val="auto"/>
          <w:rtl/>
        </w:rPr>
        <w:t>ک</w:t>
      </w:r>
      <w:r w:rsidRPr="00AD54B1">
        <w:rPr>
          <w:rFonts w:ascii="Noor_Badr" w:hAnsi="Noor_Badr" w:cs="Noor_Badr"/>
          <w:b/>
          <w:bCs/>
          <w:color w:val="auto"/>
          <w:rtl/>
        </w:rPr>
        <w:t>َفَا</w:t>
      </w:r>
      <w:r w:rsidR="00BF6710">
        <w:rPr>
          <w:rFonts w:ascii="Noor_Badr" w:hAnsi="Noor_Badr" w:cs="Noor_Badr"/>
          <w:b/>
          <w:bCs/>
          <w:color w:val="auto"/>
          <w:rtl/>
        </w:rPr>
        <w:t>ک</w:t>
      </w:r>
      <w:r w:rsidRPr="00AD54B1">
        <w:rPr>
          <w:rFonts w:ascii="Noor_Badr" w:hAnsi="Noor_Badr" w:cs="Noor_Badr"/>
          <w:b/>
          <w:bCs/>
          <w:color w:val="auto"/>
          <w:rtl/>
        </w:rPr>
        <w:t>َ مِنْ عَقْلِ</w:t>
      </w:r>
      <w:r w:rsidR="00BF6710">
        <w:rPr>
          <w:rFonts w:ascii="Noor_Badr" w:hAnsi="Noor_Badr" w:cs="Noor_Badr"/>
          <w:b/>
          <w:bCs/>
          <w:color w:val="auto"/>
          <w:rtl/>
        </w:rPr>
        <w:t>ک</w:t>
      </w:r>
      <w:r w:rsidRPr="00AD54B1">
        <w:rPr>
          <w:rFonts w:ascii="Noor_Badr" w:hAnsi="Noor_Badr" w:cs="Noor_Badr"/>
          <w:b/>
          <w:bCs/>
          <w:color w:val="auto"/>
          <w:rtl/>
        </w:rPr>
        <w:t>َ، مَا أَوْضَحَ لَ</w:t>
      </w:r>
      <w:r w:rsidR="00BF6710">
        <w:rPr>
          <w:rFonts w:ascii="Noor_Badr" w:hAnsi="Noor_Badr" w:cs="Noor_Badr"/>
          <w:b/>
          <w:bCs/>
          <w:color w:val="auto"/>
          <w:rtl/>
        </w:rPr>
        <w:t>ک</w:t>
      </w:r>
      <w:r w:rsidRPr="00AD54B1">
        <w:rPr>
          <w:rFonts w:ascii="Noor_Badr" w:hAnsi="Noor_Badr" w:cs="Noor_Badr"/>
          <w:b/>
          <w:bCs/>
          <w:color w:val="auto"/>
          <w:rtl/>
        </w:rPr>
        <w:t>َ سُبُلَ غَ</w:t>
      </w:r>
      <w:r w:rsidR="00BF6710">
        <w:rPr>
          <w:rFonts w:ascii="Noor_Badr" w:hAnsi="Noor_Badr" w:cs="Noor_Badr"/>
          <w:b/>
          <w:bCs/>
          <w:color w:val="auto"/>
          <w:rtl/>
        </w:rPr>
        <w:t>ی</w:t>
      </w:r>
      <w:r w:rsidRPr="00AD54B1">
        <w:rPr>
          <w:rFonts w:ascii="Noor_Badr" w:hAnsi="Noor_Badr" w:cs="Noor_Badr"/>
          <w:b/>
          <w:bCs/>
          <w:color w:val="auto"/>
          <w:rtl/>
        </w:rPr>
        <w:t>ِّ</w:t>
      </w:r>
      <w:r w:rsidR="00BF6710">
        <w:rPr>
          <w:rFonts w:ascii="Noor_Badr" w:hAnsi="Noor_Badr" w:cs="Noor_Badr"/>
          <w:b/>
          <w:bCs/>
          <w:color w:val="auto"/>
          <w:rtl/>
        </w:rPr>
        <w:t>ک</w:t>
      </w:r>
      <w:r w:rsidRPr="00AD54B1">
        <w:rPr>
          <w:rFonts w:ascii="Noor_Badr" w:hAnsi="Noor_Badr" w:cs="Noor_Badr"/>
          <w:b/>
          <w:bCs/>
          <w:color w:val="auto"/>
          <w:rtl/>
        </w:rPr>
        <w:t>َ مِنْ رُشْدِ</w:t>
      </w:r>
      <w:r w:rsidR="00BF6710">
        <w:rPr>
          <w:rFonts w:ascii="Noor_Badr" w:hAnsi="Noor_Badr" w:cs="Noor_Badr"/>
          <w:b/>
          <w:bCs/>
          <w:color w:val="auto"/>
          <w:rtl/>
        </w:rPr>
        <w:t>ک</w:t>
      </w:r>
      <w:r w:rsidRPr="00AD54B1">
        <w:rPr>
          <w:rFonts w:ascii="Noor_Badr" w:hAnsi="Noor_Badr" w:cs="Noor_Badr"/>
          <w:b/>
          <w:bCs/>
          <w:color w:val="auto"/>
          <w:rtl/>
        </w:rPr>
        <w:t>َ»؛</w:t>
      </w:r>
      <w:r w:rsidRPr="005C45B0">
        <w:rPr>
          <w:rFonts w:ascii="Noor_Badr" w:hAnsi="Noor_Badr" w:cs="Noor_Badr"/>
          <w:color w:val="auto"/>
          <w:rtl/>
        </w:rPr>
        <w:t xml:space="preserve"> عقل تو را هم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 xml:space="preserve">ن بس </w:t>
      </w:r>
      <w:r w:rsidR="00BF6710">
        <w:rPr>
          <w:rFonts w:ascii="Noor_Badr" w:hAnsi="Noor_Badr" w:cs="Noor_Badr"/>
          <w:color w:val="auto"/>
          <w:rtl/>
        </w:rPr>
        <w:t>ک</w:t>
      </w:r>
      <w:r w:rsidRPr="005C45B0">
        <w:rPr>
          <w:rFonts w:ascii="Noor_Badr" w:hAnsi="Noor_Badr" w:cs="Noor_Badr"/>
          <w:color w:val="auto"/>
          <w:rtl/>
        </w:rPr>
        <w:t>ه راه گمراه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>ت را از راه رستگار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>ت آش</w:t>
      </w:r>
      <w:r w:rsidR="00BF6710">
        <w:rPr>
          <w:rFonts w:ascii="Noor_Badr" w:hAnsi="Noor_Badr" w:cs="Noor_Badr"/>
          <w:color w:val="auto"/>
          <w:rtl/>
        </w:rPr>
        <w:t>ک</w:t>
      </w:r>
      <w:r w:rsidRPr="005C45B0">
        <w:rPr>
          <w:rFonts w:ascii="Noor_Badr" w:hAnsi="Noor_Badr" w:cs="Noor_Badr"/>
          <w:color w:val="auto"/>
          <w:rtl/>
        </w:rPr>
        <w:t>ار م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>‌سازد. (نهج البلاغه/</w:t>
      </w:r>
      <w:r w:rsidRPr="00AD54B1">
        <w:rPr>
          <w:rFonts w:ascii="Noor_Badr" w:hAnsi="Noor_Badr" w:cs="Noor_Badr"/>
          <w:b/>
          <w:bCs/>
          <w:color w:val="auto"/>
          <w:rtl/>
        </w:rPr>
        <w:t>ح421)</w:t>
      </w:r>
    </w:p>
    <w:p w14:paraId="2DBAE9A5" w14:textId="4FB4E30B" w:rsidR="005C45B0" w:rsidRPr="00AD54B1" w:rsidRDefault="005C45B0" w:rsidP="003D106A">
      <w:pPr>
        <w:pStyle w:val="ListParagraph"/>
        <w:numPr>
          <w:ilvl w:val="0"/>
          <w:numId w:val="8"/>
        </w:numPr>
        <w:rPr>
          <w:rFonts w:ascii="Noor_Badr" w:hAnsi="Noor_Badr" w:cs="Noor_Badr"/>
          <w:color w:val="auto"/>
          <w:rtl/>
        </w:rPr>
      </w:pPr>
      <w:r w:rsidRPr="00AD54B1">
        <w:rPr>
          <w:rFonts w:ascii="Noor_Badr" w:hAnsi="Noor_Badr" w:cs="Noor_Badr"/>
          <w:b/>
          <w:bCs/>
          <w:color w:val="auto"/>
          <w:rtl/>
        </w:rPr>
        <w:t>عقل استصباحی:</w:t>
      </w:r>
      <w:r w:rsidRPr="005C45B0">
        <w:rPr>
          <w:rFonts w:ascii="Noor_Badr" w:hAnsi="Noor_Badr" w:cs="Noor_Badr"/>
          <w:color w:val="auto"/>
          <w:rtl/>
        </w:rPr>
        <w:t xml:space="preserve"> بعد از نجات پیدا کردن و یافتن راه، می‌بایست از معادن وحی الهی کسب فیض کند و در پیشگاه ائمه</w:t>
      </w:r>
      <w:r w:rsidR="00337167">
        <w:rPr>
          <w:rFonts w:ascii="Noor_Badr" w:hAnsi="Noor_Badr" w:cs="Noor_Badr"/>
          <w:color w:val="auto"/>
        </w:rPr>
        <w:sym w:font="Dorood" w:char="F044"/>
      </w:r>
      <w:r w:rsidRPr="005C45B0">
        <w:rPr>
          <w:rFonts w:ascii="Noor_Badr" w:hAnsi="Noor_Badr" w:cs="Noor_Badr"/>
          <w:color w:val="auto"/>
          <w:rtl/>
        </w:rPr>
        <w:t>تلمذ کرده و طلب نور کند.</w:t>
      </w:r>
    </w:p>
    <w:p w14:paraId="44589125" w14:textId="1CA26B69" w:rsidR="005C45B0" w:rsidRPr="00AD54B1" w:rsidRDefault="005C45B0" w:rsidP="00AD54B1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AD54B1">
        <w:rPr>
          <w:rFonts w:ascii="Noor_Badr" w:hAnsi="Noor_Badr" w:cs="Noor_Badr"/>
          <w:b/>
          <w:bCs/>
          <w:color w:val="auto"/>
          <w:rtl/>
        </w:rPr>
        <w:t>4. عقل سطحی و عمیق و مستضاء</w:t>
      </w:r>
    </w:p>
    <w:p w14:paraId="14C50D7D" w14:textId="77777777" w:rsidR="005C45B0" w:rsidRPr="005C45B0" w:rsidRDefault="005C45B0" w:rsidP="005C45B0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AD54B1">
        <w:rPr>
          <w:rFonts w:ascii="Noor_Badr" w:hAnsi="Noor_Badr" w:cs="Noor_Badr"/>
          <w:b/>
          <w:bCs/>
          <w:color w:val="auto"/>
          <w:rtl/>
        </w:rPr>
        <w:t>عقل سطحی:</w:t>
      </w:r>
      <w:r w:rsidRPr="005C45B0">
        <w:rPr>
          <w:rFonts w:ascii="Noor_Badr" w:hAnsi="Noor_Badr" w:cs="Noor_Badr"/>
          <w:color w:val="auto"/>
          <w:rtl/>
        </w:rPr>
        <w:t xml:space="preserve"> عقلی است که یک شیء را در حد سطحی و ظاهری شناسایی می‌کند و به ابعاد آن شئ توجه ندارد.</w:t>
      </w:r>
    </w:p>
    <w:p w14:paraId="66A32E1A" w14:textId="77777777" w:rsidR="005C45B0" w:rsidRPr="005C45B0" w:rsidRDefault="005C45B0" w:rsidP="005C45B0">
      <w:pPr>
        <w:pStyle w:val="ListParagraph"/>
        <w:ind w:firstLine="0"/>
        <w:rPr>
          <w:rFonts w:ascii="Noor_Badr" w:hAnsi="Noor_Badr" w:cs="Noor_Badr"/>
          <w:color w:val="auto"/>
          <w:rtl/>
        </w:rPr>
      </w:pPr>
      <w:r w:rsidRPr="00AD54B1">
        <w:rPr>
          <w:rFonts w:ascii="Noor_Badr" w:hAnsi="Noor_Badr" w:cs="Noor_Badr"/>
          <w:b/>
          <w:bCs/>
          <w:color w:val="auto"/>
          <w:rtl/>
        </w:rPr>
        <w:t>عقل عمیق:</w:t>
      </w:r>
      <w:r w:rsidRPr="005C45B0">
        <w:rPr>
          <w:rFonts w:ascii="Noor_Badr" w:hAnsi="Noor_Badr" w:cs="Noor_Badr"/>
          <w:color w:val="auto"/>
          <w:rtl/>
        </w:rPr>
        <w:t xml:space="preserve"> عقلی است که تلاش می‌کند تا جهات و ابعاد مختلف آن شیء را درک کند.</w:t>
      </w:r>
    </w:p>
    <w:p w14:paraId="3D8D09AE" w14:textId="0582B3A8" w:rsidR="00F21ED7" w:rsidRPr="005C45B0" w:rsidRDefault="005C45B0" w:rsidP="005C45B0">
      <w:pPr>
        <w:pStyle w:val="ListParagraph"/>
        <w:ind w:firstLine="0"/>
        <w:rPr>
          <w:rFonts w:ascii="Noor_Badr" w:hAnsi="Noor_Badr" w:cs="Noor_Badr"/>
          <w:b/>
          <w:bCs/>
          <w:color w:val="auto"/>
          <w:rtl/>
        </w:rPr>
      </w:pPr>
      <w:r w:rsidRPr="00AD54B1">
        <w:rPr>
          <w:rFonts w:ascii="Noor_Badr" w:hAnsi="Noor_Badr" w:cs="Noor_Badr"/>
          <w:b/>
          <w:bCs/>
          <w:color w:val="auto"/>
          <w:rtl/>
        </w:rPr>
        <w:lastRenderedPageBreak/>
        <w:t>عقل مستضاء:</w:t>
      </w:r>
      <w:r w:rsidRPr="005C45B0">
        <w:rPr>
          <w:rFonts w:ascii="Noor_Badr" w:hAnsi="Noor_Badr" w:cs="Noor_Badr"/>
          <w:color w:val="auto"/>
          <w:rtl/>
        </w:rPr>
        <w:t xml:space="preserve"> </w:t>
      </w:r>
      <w:r w:rsidR="002D7E21" w:rsidRPr="002D7E21">
        <w:rPr>
          <w:rFonts w:ascii="Noor_Badr" w:hAnsi="Noor_Badr" w:cs="Noor_Badr"/>
          <w:color w:val="auto"/>
          <w:rtl/>
        </w:rPr>
        <w:t>همان‌گونه که عقل تاجر همواره با نگاه سود و تجارت به پ</w:t>
      </w:r>
      <w:r w:rsidR="002D7E21" w:rsidRPr="002D7E21">
        <w:rPr>
          <w:rFonts w:ascii="Noor_Badr" w:hAnsi="Noor_Badr" w:cs="Noor_Badr" w:hint="cs"/>
          <w:color w:val="auto"/>
          <w:rtl/>
        </w:rPr>
        <w:t>ی</w:t>
      </w:r>
      <w:r w:rsidR="002D7E21" w:rsidRPr="002D7E21">
        <w:rPr>
          <w:rFonts w:ascii="Noor_Badr" w:hAnsi="Noor_Badr" w:cs="Noor_Badr" w:hint="eastAsia"/>
          <w:color w:val="auto"/>
          <w:rtl/>
        </w:rPr>
        <w:t>رامون</w:t>
      </w:r>
      <w:r w:rsidR="002D7E21" w:rsidRPr="002D7E21">
        <w:rPr>
          <w:rFonts w:ascii="Noor_Badr" w:hAnsi="Noor_Badr" w:cs="Noor_Badr"/>
          <w:color w:val="auto"/>
          <w:rtl/>
        </w:rPr>
        <w:t xml:space="preserve"> خود م</w:t>
      </w:r>
      <w:r w:rsidR="002D7E21" w:rsidRPr="002D7E21">
        <w:rPr>
          <w:rFonts w:ascii="Noor_Badr" w:hAnsi="Noor_Badr" w:cs="Noor_Badr" w:hint="cs"/>
          <w:color w:val="auto"/>
          <w:rtl/>
        </w:rPr>
        <w:t>ی‌</w:t>
      </w:r>
      <w:r w:rsidR="002D7E21" w:rsidRPr="002D7E21">
        <w:rPr>
          <w:rFonts w:ascii="Noor_Badr" w:hAnsi="Noor_Badr" w:cs="Noor_Badr" w:hint="eastAsia"/>
          <w:color w:val="auto"/>
          <w:rtl/>
        </w:rPr>
        <w:t>نگرد،</w:t>
      </w:r>
      <w:r w:rsidR="002D7E21" w:rsidRPr="002D7E21">
        <w:rPr>
          <w:rFonts w:ascii="Noor_Badr" w:hAnsi="Noor_Badr" w:cs="Noor_Badr"/>
          <w:color w:val="auto"/>
          <w:rtl/>
        </w:rPr>
        <w:t xml:space="preserve"> ما ن</w:t>
      </w:r>
      <w:r w:rsidR="002D7E21" w:rsidRPr="002D7E21">
        <w:rPr>
          <w:rFonts w:ascii="Noor_Badr" w:hAnsi="Noor_Badr" w:cs="Noor_Badr" w:hint="cs"/>
          <w:color w:val="auto"/>
          <w:rtl/>
        </w:rPr>
        <w:t>ی</w:t>
      </w:r>
      <w:r w:rsidR="002D7E21" w:rsidRPr="002D7E21">
        <w:rPr>
          <w:rFonts w:ascii="Noor_Badr" w:hAnsi="Noor_Badr" w:cs="Noor_Badr" w:hint="eastAsia"/>
          <w:color w:val="auto"/>
          <w:rtl/>
        </w:rPr>
        <w:t>ز</w:t>
      </w:r>
      <w:r w:rsidR="002D7E21" w:rsidRPr="002D7E21">
        <w:rPr>
          <w:rFonts w:ascii="Noor_Badr" w:hAnsi="Noor_Badr" w:cs="Noor_Badr"/>
          <w:color w:val="auto"/>
          <w:rtl/>
        </w:rPr>
        <w:t xml:space="preserve"> با</w:t>
      </w:r>
      <w:r w:rsidR="002D7E21" w:rsidRPr="002D7E21">
        <w:rPr>
          <w:rFonts w:ascii="Noor_Badr" w:hAnsi="Noor_Badr" w:cs="Noor_Badr" w:hint="cs"/>
          <w:color w:val="auto"/>
          <w:rtl/>
        </w:rPr>
        <w:t>ی</w:t>
      </w:r>
      <w:r w:rsidR="002D7E21" w:rsidRPr="002D7E21">
        <w:rPr>
          <w:rFonts w:ascii="Noor_Badr" w:hAnsi="Noor_Badr" w:cs="Noor_Badr" w:hint="eastAsia"/>
          <w:color w:val="auto"/>
          <w:rtl/>
        </w:rPr>
        <w:t>د</w:t>
      </w:r>
      <w:r w:rsidR="002D7E21" w:rsidRPr="002D7E21">
        <w:rPr>
          <w:rFonts w:ascii="Noor_Badr" w:hAnsi="Noor_Badr" w:cs="Noor_Badr"/>
          <w:color w:val="auto"/>
          <w:rtl/>
        </w:rPr>
        <w:t xml:space="preserve"> قالب ذهن</w:t>
      </w:r>
      <w:r w:rsidR="002D7E21" w:rsidRPr="002D7E21">
        <w:rPr>
          <w:rFonts w:ascii="Noor_Badr" w:hAnsi="Noor_Badr" w:cs="Noor_Badr" w:hint="cs"/>
          <w:color w:val="auto"/>
          <w:rtl/>
        </w:rPr>
        <w:t>ی‌</w:t>
      </w:r>
      <w:r w:rsidR="002D7E21" w:rsidRPr="002D7E21">
        <w:rPr>
          <w:rFonts w:ascii="Noor_Badr" w:hAnsi="Noor_Badr" w:cs="Noor_Badr" w:hint="eastAsia"/>
          <w:color w:val="auto"/>
          <w:rtl/>
        </w:rPr>
        <w:t>مان</w:t>
      </w:r>
      <w:r w:rsidR="002D7E21" w:rsidRPr="002D7E21">
        <w:rPr>
          <w:rFonts w:ascii="Noor_Badr" w:hAnsi="Noor_Badr" w:cs="Noor_Badr"/>
          <w:color w:val="auto"/>
          <w:rtl/>
        </w:rPr>
        <w:t xml:space="preserve"> را با بهره‌گ</w:t>
      </w:r>
      <w:r w:rsidR="002D7E21" w:rsidRPr="002D7E21">
        <w:rPr>
          <w:rFonts w:ascii="Noor_Badr" w:hAnsi="Noor_Badr" w:cs="Noor_Badr" w:hint="cs"/>
          <w:color w:val="auto"/>
          <w:rtl/>
        </w:rPr>
        <w:t>ی</w:t>
      </w:r>
      <w:r w:rsidR="002D7E21" w:rsidRPr="002D7E21">
        <w:rPr>
          <w:rFonts w:ascii="Noor_Badr" w:hAnsi="Noor_Badr" w:cs="Noor_Badr" w:hint="eastAsia"/>
          <w:color w:val="auto"/>
          <w:rtl/>
        </w:rPr>
        <w:t>ر</w:t>
      </w:r>
      <w:r w:rsidR="002D7E21" w:rsidRPr="002D7E21">
        <w:rPr>
          <w:rFonts w:ascii="Noor_Badr" w:hAnsi="Noor_Badr" w:cs="Noor_Badr" w:hint="cs"/>
          <w:color w:val="auto"/>
          <w:rtl/>
        </w:rPr>
        <w:t>ی</w:t>
      </w:r>
      <w:r w:rsidR="002D7E21" w:rsidRPr="002D7E21">
        <w:rPr>
          <w:rFonts w:ascii="Noor_Badr" w:hAnsi="Noor_Badr" w:cs="Noor_Badr"/>
          <w:color w:val="auto"/>
          <w:rtl/>
        </w:rPr>
        <w:t xml:space="preserve"> از نور روا</w:t>
      </w:r>
      <w:r w:rsidR="002D7E21" w:rsidRPr="002D7E21">
        <w:rPr>
          <w:rFonts w:ascii="Noor_Badr" w:hAnsi="Noor_Badr" w:cs="Noor_Badr" w:hint="cs"/>
          <w:color w:val="auto"/>
          <w:rtl/>
        </w:rPr>
        <w:t>ی</w:t>
      </w:r>
      <w:r w:rsidR="002D7E21" w:rsidRPr="002D7E21">
        <w:rPr>
          <w:rFonts w:ascii="Noor_Badr" w:hAnsi="Noor_Badr" w:cs="Noor_Badr" w:hint="eastAsia"/>
          <w:color w:val="auto"/>
          <w:rtl/>
        </w:rPr>
        <w:t>ات</w:t>
      </w:r>
      <w:r w:rsidR="002D7E21" w:rsidRPr="002D7E21">
        <w:rPr>
          <w:rFonts w:ascii="Noor_Badr" w:hAnsi="Noor_Badr" w:cs="Noor_Badr"/>
          <w:color w:val="auto"/>
          <w:rtl/>
        </w:rPr>
        <w:t xml:space="preserve"> و تعال</w:t>
      </w:r>
      <w:r w:rsidR="002D7E21" w:rsidRPr="002D7E21">
        <w:rPr>
          <w:rFonts w:ascii="Noor_Badr" w:hAnsi="Noor_Badr" w:cs="Noor_Badr" w:hint="cs"/>
          <w:color w:val="auto"/>
          <w:rtl/>
        </w:rPr>
        <w:t>ی</w:t>
      </w:r>
      <w:r w:rsidR="002D7E21" w:rsidRPr="002D7E21">
        <w:rPr>
          <w:rFonts w:ascii="Noor_Badr" w:hAnsi="Noor_Badr" w:cs="Noor_Badr" w:hint="eastAsia"/>
          <w:color w:val="auto"/>
          <w:rtl/>
        </w:rPr>
        <w:t>م</w:t>
      </w:r>
      <w:r w:rsidR="002D7E21" w:rsidRPr="002D7E21">
        <w:rPr>
          <w:rFonts w:ascii="Noor_Badr" w:hAnsi="Noor_Badr" w:cs="Noor_Badr"/>
          <w:color w:val="auto"/>
          <w:rtl/>
        </w:rPr>
        <w:t xml:space="preserve"> اهل‌ب</w:t>
      </w:r>
      <w:r w:rsidR="002D7E21" w:rsidRPr="002D7E21">
        <w:rPr>
          <w:rFonts w:ascii="Noor_Badr" w:hAnsi="Noor_Badr" w:cs="Noor_Badr" w:hint="cs"/>
          <w:color w:val="auto"/>
          <w:rtl/>
        </w:rPr>
        <w:t>ی</w:t>
      </w:r>
      <w:r w:rsidR="002D7E21" w:rsidRPr="002D7E21">
        <w:rPr>
          <w:rFonts w:ascii="Noor_Badr" w:hAnsi="Noor_Badr" w:cs="Noor_Badr" w:hint="eastAsia"/>
          <w:color w:val="auto"/>
          <w:rtl/>
        </w:rPr>
        <w:t>ت</w:t>
      </w:r>
      <w:r w:rsidR="002D7E21">
        <w:rPr>
          <w:rFonts w:ascii="Noor_Badr" w:hAnsi="Noor_Badr" w:cs="Noor_Badr"/>
          <w:color w:val="auto"/>
        </w:rPr>
        <w:sym w:font="Dorood" w:char="F044"/>
      </w:r>
      <w:r w:rsidR="002D7E21" w:rsidRPr="002D7E21">
        <w:rPr>
          <w:rFonts w:ascii="Noor_Badr" w:hAnsi="Noor_Badr" w:cs="Noor_Badr"/>
          <w:color w:val="auto"/>
          <w:rtl/>
        </w:rPr>
        <w:t>شکل ده</w:t>
      </w:r>
      <w:r w:rsidR="002D7E21" w:rsidRPr="002D7E21">
        <w:rPr>
          <w:rFonts w:ascii="Noor_Badr" w:hAnsi="Noor_Badr" w:cs="Noor_Badr" w:hint="cs"/>
          <w:color w:val="auto"/>
          <w:rtl/>
        </w:rPr>
        <w:t>ی</w:t>
      </w:r>
      <w:r w:rsidR="002D7E21" w:rsidRPr="002D7E21">
        <w:rPr>
          <w:rFonts w:ascii="Noor_Badr" w:hAnsi="Noor_Badr" w:cs="Noor_Badr" w:hint="eastAsia"/>
          <w:color w:val="auto"/>
          <w:rtl/>
        </w:rPr>
        <w:t>م</w:t>
      </w:r>
      <w:r w:rsidR="002D7E21" w:rsidRPr="002D7E21">
        <w:rPr>
          <w:rFonts w:ascii="Noor_Badr" w:hAnsi="Noor_Badr" w:cs="Noor_Badr"/>
          <w:color w:val="auto"/>
          <w:rtl/>
        </w:rPr>
        <w:t xml:space="preserve"> و مس</w:t>
      </w:r>
      <w:r w:rsidR="002D7E21" w:rsidRPr="002D7E21">
        <w:rPr>
          <w:rFonts w:ascii="Noor_Badr" w:hAnsi="Noor_Badr" w:cs="Noor_Badr" w:hint="cs"/>
          <w:color w:val="auto"/>
          <w:rtl/>
        </w:rPr>
        <w:t>ی</w:t>
      </w:r>
      <w:r w:rsidR="002D7E21" w:rsidRPr="002D7E21">
        <w:rPr>
          <w:rFonts w:ascii="Noor_Badr" w:hAnsi="Noor_Badr" w:cs="Noor_Badr" w:hint="eastAsia"/>
          <w:color w:val="auto"/>
          <w:rtl/>
        </w:rPr>
        <w:t>ر</w:t>
      </w:r>
      <w:r w:rsidR="002D7E21" w:rsidRPr="002D7E21">
        <w:rPr>
          <w:rFonts w:ascii="Noor_Badr" w:hAnsi="Noor_Badr" w:cs="Noor_Badr"/>
          <w:color w:val="auto"/>
          <w:rtl/>
        </w:rPr>
        <w:t xml:space="preserve"> زندگ</w:t>
      </w:r>
      <w:r w:rsidR="002D7E21" w:rsidRPr="002D7E21">
        <w:rPr>
          <w:rFonts w:ascii="Noor_Badr" w:hAnsi="Noor_Badr" w:cs="Noor_Badr" w:hint="cs"/>
          <w:color w:val="auto"/>
          <w:rtl/>
        </w:rPr>
        <w:t>ی</w:t>
      </w:r>
      <w:r w:rsidR="002D7E21" w:rsidRPr="002D7E21">
        <w:rPr>
          <w:rFonts w:ascii="Noor_Badr" w:hAnsi="Noor_Badr" w:cs="Noor_Badr"/>
          <w:color w:val="auto"/>
          <w:rtl/>
        </w:rPr>
        <w:t xml:space="preserve"> را بر ا</w:t>
      </w:r>
      <w:r w:rsidR="002D7E21" w:rsidRPr="002D7E21">
        <w:rPr>
          <w:rFonts w:ascii="Noor_Badr" w:hAnsi="Noor_Badr" w:cs="Noor_Badr" w:hint="cs"/>
          <w:color w:val="auto"/>
          <w:rtl/>
        </w:rPr>
        <w:t>ی</w:t>
      </w:r>
      <w:r w:rsidR="002D7E21" w:rsidRPr="002D7E21">
        <w:rPr>
          <w:rFonts w:ascii="Noor_Badr" w:hAnsi="Noor_Badr" w:cs="Noor_Badr" w:hint="eastAsia"/>
          <w:color w:val="auto"/>
          <w:rtl/>
        </w:rPr>
        <w:t>ن</w:t>
      </w:r>
      <w:r w:rsidR="002D7E21" w:rsidRPr="002D7E21">
        <w:rPr>
          <w:rFonts w:ascii="Noor_Badr" w:hAnsi="Noor_Badr" w:cs="Noor_Badr"/>
          <w:color w:val="auto"/>
          <w:rtl/>
        </w:rPr>
        <w:t xml:space="preserve"> اساس تنظ</w:t>
      </w:r>
      <w:r w:rsidR="002D7E21" w:rsidRPr="002D7E21">
        <w:rPr>
          <w:rFonts w:ascii="Noor_Badr" w:hAnsi="Noor_Badr" w:cs="Noor_Badr" w:hint="cs"/>
          <w:color w:val="auto"/>
          <w:rtl/>
        </w:rPr>
        <w:t>ی</w:t>
      </w:r>
      <w:r w:rsidR="002D7E21" w:rsidRPr="002D7E21">
        <w:rPr>
          <w:rFonts w:ascii="Noor_Badr" w:hAnsi="Noor_Badr" w:cs="Noor_Badr" w:hint="eastAsia"/>
          <w:color w:val="auto"/>
          <w:rtl/>
        </w:rPr>
        <w:t>م</w:t>
      </w:r>
      <w:r w:rsidR="002D7E21" w:rsidRPr="002D7E21">
        <w:rPr>
          <w:rFonts w:ascii="Noor_Badr" w:hAnsi="Noor_Badr" w:cs="Noor_Badr"/>
          <w:color w:val="auto"/>
          <w:rtl/>
        </w:rPr>
        <w:t xml:space="preserve"> کن</w:t>
      </w:r>
      <w:r w:rsidR="002D7E21" w:rsidRPr="002D7E21">
        <w:rPr>
          <w:rFonts w:ascii="Noor_Badr" w:hAnsi="Noor_Badr" w:cs="Noor_Badr" w:hint="cs"/>
          <w:color w:val="auto"/>
          <w:rtl/>
        </w:rPr>
        <w:t>ی</w:t>
      </w:r>
      <w:r w:rsidR="002D7E21" w:rsidRPr="002D7E21">
        <w:rPr>
          <w:rFonts w:ascii="Noor_Badr" w:hAnsi="Noor_Badr" w:cs="Noor_Badr" w:hint="eastAsia"/>
          <w:color w:val="auto"/>
          <w:rtl/>
        </w:rPr>
        <w:t>م</w:t>
      </w:r>
      <w:r w:rsidR="002D7E21" w:rsidRPr="002D7E21">
        <w:rPr>
          <w:rFonts w:ascii="Noor_Badr" w:hAnsi="Noor_Badr" w:cs="Noor_Badr"/>
          <w:color w:val="auto"/>
          <w:rtl/>
        </w:rPr>
        <w:t>.</w:t>
      </w:r>
      <w:r w:rsidRPr="005C45B0">
        <w:rPr>
          <w:rFonts w:ascii="Noor_Badr" w:hAnsi="Noor_Badr" w:cs="Noor_Badr"/>
          <w:color w:val="auto"/>
          <w:rtl/>
        </w:rPr>
        <w:t xml:space="preserve">امیرالمومنین علی </w:t>
      </w:r>
      <w:r w:rsidR="00337167">
        <w:rPr>
          <w:rFonts w:ascii="Noor_Badr" w:hAnsi="Noor_Badr" w:cs="Noor_Badr"/>
          <w:b/>
          <w:bCs/>
          <w:color w:val="auto"/>
        </w:rPr>
        <w:sym w:font="Dorood" w:char="F04A"/>
      </w:r>
      <w:r w:rsidRPr="005C45B0">
        <w:rPr>
          <w:rFonts w:ascii="Noor_Badr" w:hAnsi="Noor_Badr" w:cs="Noor_Badr"/>
          <w:color w:val="auto"/>
          <w:rtl/>
        </w:rPr>
        <w:t xml:space="preserve"> می‌فرماید: </w:t>
      </w:r>
      <w:r w:rsidRPr="00AD54B1">
        <w:rPr>
          <w:rFonts w:ascii="Noor_Badr" w:hAnsi="Noor_Badr" w:cs="Noor_Badr"/>
          <w:b/>
          <w:bCs/>
          <w:color w:val="auto"/>
          <w:rtl/>
        </w:rPr>
        <w:t>«ألا و إنَّ لِ</w:t>
      </w:r>
      <w:r w:rsidR="00BF6710">
        <w:rPr>
          <w:rFonts w:ascii="Noor_Badr" w:hAnsi="Noor_Badr" w:cs="Noor_Badr"/>
          <w:b/>
          <w:bCs/>
          <w:color w:val="auto"/>
          <w:rtl/>
        </w:rPr>
        <w:t>ک</w:t>
      </w:r>
      <w:r w:rsidRPr="00AD54B1">
        <w:rPr>
          <w:rFonts w:ascii="Noor_Badr" w:hAnsi="Noor_Badr" w:cs="Noor_Badr"/>
          <w:b/>
          <w:bCs/>
          <w:color w:val="auto"/>
          <w:rtl/>
        </w:rPr>
        <w:t xml:space="preserve">ُلِّ مَأمومٍ إماما </w:t>
      </w:r>
      <w:r w:rsidR="00BF6710">
        <w:rPr>
          <w:rFonts w:ascii="Noor_Badr" w:hAnsi="Noor_Badr" w:cs="Noor_Badr"/>
          <w:b/>
          <w:bCs/>
          <w:color w:val="auto"/>
          <w:rtl/>
        </w:rPr>
        <w:t>ی</w:t>
      </w:r>
      <w:r w:rsidRPr="00AD54B1">
        <w:rPr>
          <w:rFonts w:ascii="Noor_Badr" w:hAnsi="Noor_Badr" w:cs="Noor_Badr"/>
          <w:b/>
          <w:bCs/>
          <w:color w:val="auto"/>
          <w:rtl/>
        </w:rPr>
        <w:t>َقتَد</w:t>
      </w:r>
      <w:r w:rsidR="00BF6710">
        <w:rPr>
          <w:rFonts w:ascii="Noor_Badr" w:hAnsi="Noor_Badr" w:cs="Noor_Badr"/>
          <w:b/>
          <w:bCs/>
          <w:color w:val="auto"/>
          <w:rtl/>
        </w:rPr>
        <w:t>ی</w:t>
      </w:r>
      <w:r w:rsidRPr="00AD54B1">
        <w:rPr>
          <w:rFonts w:ascii="Noor_Badr" w:hAnsi="Noor_Badr" w:cs="Noor_Badr"/>
          <w:b/>
          <w:bCs/>
          <w:color w:val="auto"/>
          <w:rtl/>
        </w:rPr>
        <w:t xml:space="preserve"> بِهِ و </w:t>
      </w:r>
      <w:r w:rsidR="00BF6710">
        <w:rPr>
          <w:rFonts w:ascii="Noor_Badr" w:hAnsi="Noor_Badr" w:cs="Noor_Badr"/>
          <w:b/>
          <w:bCs/>
          <w:color w:val="auto"/>
          <w:rtl/>
        </w:rPr>
        <w:t>ی</w:t>
      </w:r>
      <w:r w:rsidRPr="00AD54B1">
        <w:rPr>
          <w:rFonts w:ascii="Noor_Badr" w:hAnsi="Noor_Badr" w:cs="Noor_Badr"/>
          <w:b/>
          <w:bCs/>
          <w:color w:val="auto"/>
          <w:rtl/>
        </w:rPr>
        <w:t>َستَض</w:t>
      </w:r>
      <w:r w:rsidR="00BF6710">
        <w:rPr>
          <w:rFonts w:ascii="Noor_Badr" w:hAnsi="Noor_Badr" w:cs="Noor_Badr"/>
          <w:b/>
          <w:bCs/>
          <w:color w:val="auto"/>
          <w:rtl/>
        </w:rPr>
        <w:t>ی</w:t>
      </w:r>
      <w:r w:rsidRPr="00AD54B1">
        <w:rPr>
          <w:rFonts w:ascii="Noor_Badr" w:hAnsi="Noor_Badr" w:cs="Noor_Badr"/>
          <w:b/>
          <w:bCs/>
          <w:color w:val="auto"/>
          <w:rtl/>
        </w:rPr>
        <w:t>ءُ بِنورِ عِلمِهِ...»؛</w:t>
      </w:r>
      <w:r w:rsidRPr="005C45B0">
        <w:rPr>
          <w:rFonts w:ascii="Noor_Badr" w:hAnsi="Noor_Badr" w:cs="Noor_Badr"/>
          <w:color w:val="auto"/>
          <w:rtl/>
        </w:rPr>
        <w:t xml:space="preserve"> هان! هر پ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>رو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 xml:space="preserve"> را پ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>شوا</w:t>
      </w:r>
      <w:r w:rsidR="00BF6710">
        <w:rPr>
          <w:rFonts w:ascii="Noor_Badr" w:hAnsi="Noor_Badr" w:cs="Noor_Badr"/>
          <w:color w:val="auto"/>
          <w:rtl/>
        </w:rPr>
        <w:t>یی</w:t>
      </w:r>
      <w:r w:rsidRPr="005C45B0">
        <w:rPr>
          <w:rFonts w:ascii="Noor_Badr" w:hAnsi="Noor_Badr" w:cs="Noor_Badr"/>
          <w:color w:val="auto"/>
          <w:rtl/>
        </w:rPr>
        <w:t xml:space="preserve"> است </w:t>
      </w:r>
      <w:r w:rsidR="00BF6710">
        <w:rPr>
          <w:rFonts w:ascii="Noor_Badr" w:hAnsi="Noor_Badr" w:cs="Noor_Badr"/>
          <w:color w:val="auto"/>
          <w:rtl/>
        </w:rPr>
        <w:t>ک</w:t>
      </w:r>
      <w:r w:rsidRPr="005C45B0">
        <w:rPr>
          <w:rFonts w:ascii="Noor_Badr" w:hAnsi="Noor_Badr" w:cs="Noor_Badr"/>
          <w:color w:val="auto"/>
          <w:rtl/>
        </w:rPr>
        <w:t>ه به او اقتدا م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>‌</w:t>
      </w:r>
      <w:r w:rsidR="00BF6710">
        <w:rPr>
          <w:rFonts w:ascii="Noor_Badr" w:hAnsi="Noor_Badr" w:cs="Noor_Badr"/>
          <w:color w:val="auto"/>
          <w:rtl/>
        </w:rPr>
        <w:t>ک</w:t>
      </w:r>
      <w:r w:rsidRPr="005C45B0">
        <w:rPr>
          <w:rFonts w:ascii="Noor_Badr" w:hAnsi="Noor_Badr" w:cs="Noor_Badr"/>
          <w:color w:val="auto"/>
          <w:rtl/>
        </w:rPr>
        <w:t>ند و از نور دانشش پرتو م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>‌گ</w:t>
      </w:r>
      <w:r w:rsidR="00BF6710">
        <w:rPr>
          <w:rFonts w:ascii="Noor_Badr" w:hAnsi="Noor_Badr" w:cs="Noor_Badr"/>
          <w:color w:val="auto"/>
          <w:rtl/>
        </w:rPr>
        <w:t>ی</w:t>
      </w:r>
      <w:r w:rsidRPr="005C45B0">
        <w:rPr>
          <w:rFonts w:ascii="Noor_Badr" w:hAnsi="Noor_Badr" w:cs="Noor_Badr"/>
          <w:color w:val="auto"/>
          <w:rtl/>
        </w:rPr>
        <w:t>رد. (نهج البلاغه</w:t>
      </w:r>
      <w:r w:rsidRPr="00AD54B1">
        <w:rPr>
          <w:rFonts w:ascii="Noor_Badr" w:hAnsi="Noor_Badr" w:cs="Noor_Badr"/>
          <w:b/>
          <w:bCs/>
          <w:color w:val="auto"/>
          <w:rtl/>
        </w:rPr>
        <w:t>/ک45</w:t>
      </w:r>
      <w:r w:rsidRPr="005C45B0">
        <w:rPr>
          <w:rFonts w:ascii="Noor_Badr" w:hAnsi="Noor_Badr" w:cs="Noor_Badr"/>
          <w:color w:val="auto"/>
          <w:rtl/>
        </w:rPr>
        <w:t>)</w:t>
      </w:r>
    </w:p>
    <w:sectPr w:rsidR="00F21ED7" w:rsidRPr="005C45B0" w:rsidSect="00E2497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B95362" w14:textId="77777777" w:rsidR="00CA36A5" w:rsidRDefault="00CA36A5" w:rsidP="00DC59A5">
      <w:pPr>
        <w:spacing w:line="240" w:lineRule="auto"/>
      </w:pPr>
      <w:r>
        <w:separator/>
      </w:r>
    </w:p>
  </w:endnote>
  <w:endnote w:type="continuationSeparator" w:id="0">
    <w:p w14:paraId="19DC4C24" w14:textId="77777777" w:rsidR="00CA36A5" w:rsidRDefault="00CA36A5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5DE162A0-8730-494A-BD87-B9139020E94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A926D3F-D724-4C16-AAC4-A249EB88F0C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873256B5-00B4-47AA-92BC-C5AF795AF9C2}"/>
    <w:embedBold r:id="rId4" w:fontKey="{D739EAB9-F8F8-4F97-98C3-067B2186051B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81948CA5-DB9A-48F7-8143-56AB9942CDAC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Bold r:id="rId6" w:fontKey="{706AA407-F250-4F67-B19A-EE888E491553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2447E4D2-62C8-40C6-9226-64EBF5355B60}"/>
  </w:font>
  <w:font w:name="IRAN Sans">
    <w:panose1 w:val="020B0806030804020204"/>
    <w:charset w:val="00"/>
    <w:family w:val="swiss"/>
    <w:pitch w:val="variable"/>
    <w:sig w:usb0="00002003" w:usb1="80002000" w:usb2="00000008" w:usb3="00000000" w:csb0="00000041" w:csb1="00000000"/>
    <w:embedBold r:id="rId8" w:fontKey="{BA303B0E-9D20-4939-9FD6-4F6226A341AA}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  <w:embedRegular r:id="rId9" w:fontKey="{7B75134F-9C1F-459A-9098-9CC0DA642BAC}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10" w:fontKey="{938311E9-FC30-43A2-B4F3-C98FBE44C713}"/>
    <w:embedBold r:id="rId11" w:fontKey="{72C59365-DED2-4F58-BC2D-3533F6DED156}"/>
  </w:font>
  <w:font w:name="IRANSansFaNum">
    <w:panose1 w:val="020B0506030804020204"/>
    <w:charset w:val="00"/>
    <w:family w:val="swiss"/>
    <w:pitch w:val="variable"/>
    <w:sig w:usb0="80002003" w:usb1="00000000" w:usb2="00000008" w:usb3="00000000" w:csb0="00000041" w:csb1="00000000"/>
    <w:embedRegular r:id="rId12" w:fontKey="{F9DD7C17-BAB9-4676-8A29-31A1D2580F22}"/>
  </w:font>
  <w:font w:name="Dorood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13" w:fontKey="{7C281321-E4E8-4EB5-A647-5F377A7ED9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ED0A41" w14:textId="77777777" w:rsidR="00CA36A5" w:rsidRDefault="00CA36A5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672B2C1E" w14:textId="77777777" w:rsidR="00CA36A5" w:rsidRDefault="00CA36A5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5F7D6" w14:textId="77777777" w:rsidR="00BF30C1" w:rsidRDefault="00BF30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75DB1"/>
    <w:multiLevelType w:val="hybridMultilevel"/>
    <w:tmpl w:val="C5F84750"/>
    <w:lvl w:ilvl="0" w:tplc="4894E5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FD04FCC"/>
    <w:multiLevelType w:val="hybridMultilevel"/>
    <w:tmpl w:val="807E077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F5447E"/>
    <w:multiLevelType w:val="hybridMultilevel"/>
    <w:tmpl w:val="4840564C"/>
    <w:lvl w:ilvl="0" w:tplc="6FEACA1C">
      <w:start w:val="2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72D2D"/>
    <w:multiLevelType w:val="hybridMultilevel"/>
    <w:tmpl w:val="7528E43A"/>
    <w:lvl w:ilvl="0" w:tplc="1A021C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1B681C"/>
    <w:multiLevelType w:val="hybridMultilevel"/>
    <w:tmpl w:val="A3A6C8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3577147">
    <w:abstractNumId w:val="4"/>
  </w:num>
  <w:num w:numId="2" w16cid:durableId="1105272175">
    <w:abstractNumId w:val="7"/>
  </w:num>
  <w:num w:numId="3" w16cid:durableId="709309037">
    <w:abstractNumId w:val="1"/>
  </w:num>
  <w:num w:numId="4" w16cid:durableId="404188679">
    <w:abstractNumId w:val="5"/>
  </w:num>
  <w:num w:numId="5" w16cid:durableId="873470151">
    <w:abstractNumId w:val="0"/>
  </w:num>
  <w:num w:numId="6" w16cid:durableId="226261121">
    <w:abstractNumId w:val="3"/>
  </w:num>
  <w:num w:numId="7" w16cid:durableId="26495052">
    <w:abstractNumId w:val="2"/>
  </w:num>
  <w:num w:numId="8" w16cid:durableId="701636762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isplayBackgroundShape/>
  <w:embedTrueTypeFont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zC3MDc3MLM0tzAxNDVU0lEKTi0uzszPAykwqgUA5CRTXSwAAAA="/>
  </w:docVars>
  <w:rsids>
    <w:rsidRoot w:val="00DC59A5"/>
    <w:rsid w:val="00000E3C"/>
    <w:rsid w:val="00001550"/>
    <w:rsid w:val="00001748"/>
    <w:rsid w:val="000021D6"/>
    <w:rsid w:val="00002412"/>
    <w:rsid w:val="00002D77"/>
    <w:rsid w:val="0000411C"/>
    <w:rsid w:val="000042B2"/>
    <w:rsid w:val="00004AF9"/>
    <w:rsid w:val="00010155"/>
    <w:rsid w:val="000121A4"/>
    <w:rsid w:val="0001247F"/>
    <w:rsid w:val="00012F67"/>
    <w:rsid w:val="00013020"/>
    <w:rsid w:val="0001354D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1D22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BE1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50F"/>
    <w:rsid w:val="000A6961"/>
    <w:rsid w:val="000A6EB3"/>
    <w:rsid w:val="000A70EE"/>
    <w:rsid w:val="000A7619"/>
    <w:rsid w:val="000A7F25"/>
    <w:rsid w:val="000B0EB9"/>
    <w:rsid w:val="000B1557"/>
    <w:rsid w:val="000B1774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B3F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7DD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103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5AD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925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4966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2BD"/>
    <w:rsid w:val="002D7405"/>
    <w:rsid w:val="002D78BD"/>
    <w:rsid w:val="002D7E21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4BA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116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53E5"/>
    <w:rsid w:val="00335C7B"/>
    <w:rsid w:val="00336646"/>
    <w:rsid w:val="00337167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9AC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06A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46C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36CB5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139"/>
    <w:rsid w:val="00553E9E"/>
    <w:rsid w:val="005541AD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67D23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AF3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5B0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5F7A3B"/>
    <w:rsid w:val="00600CFE"/>
    <w:rsid w:val="006017FC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2A5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0286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7DCD"/>
    <w:rsid w:val="008328EE"/>
    <w:rsid w:val="00832A0F"/>
    <w:rsid w:val="00832DF8"/>
    <w:rsid w:val="00833199"/>
    <w:rsid w:val="0083338B"/>
    <w:rsid w:val="0083684C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344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542C"/>
    <w:rsid w:val="00905EAF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353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4927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272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10B3"/>
    <w:rsid w:val="009C22CF"/>
    <w:rsid w:val="009C233E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26A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4B1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49D"/>
    <w:rsid w:val="00B2176F"/>
    <w:rsid w:val="00B21CC5"/>
    <w:rsid w:val="00B249BE"/>
    <w:rsid w:val="00B251D7"/>
    <w:rsid w:val="00B260DC"/>
    <w:rsid w:val="00B26A93"/>
    <w:rsid w:val="00B27680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2FFC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710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AC"/>
    <w:rsid w:val="00C636F3"/>
    <w:rsid w:val="00C63BEC"/>
    <w:rsid w:val="00C63E7C"/>
    <w:rsid w:val="00C64FFA"/>
    <w:rsid w:val="00C65BE1"/>
    <w:rsid w:val="00C66F32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6A5"/>
    <w:rsid w:val="00CA3C3B"/>
    <w:rsid w:val="00CA4E4C"/>
    <w:rsid w:val="00CA4ED9"/>
    <w:rsid w:val="00CA5E68"/>
    <w:rsid w:val="00CA60B7"/>
    <w:rsid w:val="00CA6EAF"/>
    <w:rsid w:val="00CA770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2B4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4305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1EC3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4976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2D83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1ED7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3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دروس شرح أصول کافی 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کتاب عقل و جهل - گونه شناسی عقل</a:t>
          </a:r>
          <a:endParaRPr lang="en-US" sz="14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53127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394" y="7950"/>
          <a:ext cx="410016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دروس شرح أصول کافی 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767" y="19323"/>
        <a:ext cx="4077421" cy="365543"/>
      </dsp:txXfrm>
    </dsp:sp>
    <dsp:sp modelId="{D01FC0F4-B841-43DD-B26D-2C5A842C3EF9}">
      <dsp:nvSpPr>
        <dsp:cNvPr id="0" name=""/>
        <dsp:cNvSpPr/>
      </dsp:nvSpPr>
      <dsp:spPr>
        <a:xfrm>
          <a:off x="2871" y="490149"/>
          <a:ext cx="217352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کتاب عقل و جهل - گونه شناسی عقل</a:t>
          </a:r>
          <a:endParaRPr lang="en-US" sz="14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244" y="501522"/>
        <a:ext cx="2150778" cy="365543"/>
      </dsp:txXfrm>
    </dsp:sp>
    <dsp:sp modelId="{1ED4F8EF-DB57-4333-BA71-6CACF3264A09}">
      <dsp:nvSpPr>
        <dsp:cNvPr id="0" name=""/>
        <dsp:cNvSpPr/>
      </dsp:nvSpPr>
      <dsp:spPr>
        <a:xfrm>
          <a:off x="2295627" y="490149"/>
          <a:ext cx="76606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3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307000" y="501522"/>
        <a:ext cx="743318" cy="365543"/>
      </dsp:txXfrm>
    </dsp:sp>
    <dsp:sp modelId="{1E73261F-51D4-40F2-9B71-8A063F8FB20A}">
      <dsp:nvSpPr>
        <dsp:cNvPr id="0" name=""/>
        <dsp:cNvSpPr/>
      </dsp:nvSpPr>
      <dsp:spPr>
        <a:xfrm>
          <a:off x="3180923" y="490149"/>
          <a:ext cx="92211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92296" y="501522"/>
        <a:ext cx="899369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5848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Mirzaei</cp:lastModifiedBy>
  <cp:revision>436</cp:revision>
  <cp:lastPrinted>2023-05-09T16:28:00Z</cp:lastPrinted>
  <dcterms:created xsi:type="dcterms:W3CDTF">2021-11-22T11:06:00Z</dcterms:created>
  <dcterms:modified xsi:type="dcterms:W3CDTF">2024-09-24T13:52:00Z</dcterms:modified>
</cp:coreProperties>
</file>