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3B4B02CD">
            <wp:extent cx="4105910" cy="878693"/>
            <wp:effectExtent l="19050" t="38100" r="2794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25461102" w14:textId="4AD79A70" w:rsidR="00347E6E" w:rsidRDefault="001270B5" w:rsidP="000B1880">
      <w:pPr>
        <w:ind w:firstLine="0"/>
        <w:rPr>
          <w:rFonts w:ascii="Noor_Titr" w:hAnsi="Noor_Titr" w:cs="Noor_Titr"/>
          <w:color w:val="auto"/>
          <w:sz w:val="28"/>
          <w:szCs w:val="28"/>
          <w:rtl/>
        </w:rPr>
      </w:pPr>
      <w:r>
        <w:rPr>
          <w:rFonts w:ascii="Noor_Titr" w:hAnsi="Noor_Titr" w:cs="Noor_Titr" w:hint="cs"/>
          <w:color w:val="auto"/>
          <w:sz w:val="28"/>
          <w:szCs w:val="28"/>
          <w:rtl/>
        </w:rPr>
        <w:t xml:space="preserve">ادامه </w:t>
      </w:r>
      <w:r w:rsidR="000B1880" w:rsidRPr="000B1880">
        <w:rPr>
          <w:rFonts w:ascii="Noor_Titr" w:hAnsi="Noor_Titr" w:cs="Noor_Titr"/>
          <w:color w:val="auto"/>
          <w:sz w:val="28"/>
          <w:szCs w:val="28"/>
          <w:rtl/>
        </w:rPr>
        <w:t xml:space="preserve">حدیث دوازدهم </w:t>
      </w:r>
    </w:p>
    <w:p w14:paraId="56C41ECA" w14:textId="2777E7C3" w:rsidR="004C1212" w:rsidRDefault="0003781A" w:rsidP="004C1212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03781A">
        <w:rPr>
          <w:rFonts w:ascii="Noor_Badr" w:hAnsi="Noor_Badr" w:cs="Noor_Badr"/>
          <w:b/>
          <w:bCs/>
          <w:color w:val="auto"/>
          <w:rtl/>
        </w:rPr>
        <w:t>وَ قَالَ‌: «قُلْ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تَعٰالَوْا أَتْلُ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مٰا حَرَّمَ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رَبُّكُمْ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عَلَيْكُمْ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أَلاّٰ تُشْرِكُوا بِهِ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شَيْئاً وَ بِالْوٰالِدَيْنِ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إِحْسٰاناً وَ لاٰ تَقْتُلُوا أَوْلاٰدَكُمْ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مِنْ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إِمْلاٰقٍ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نَحْنُ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نَرْزُقُكُمْ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وَ إِيّٰاهُمْ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وَ لاٰ تَقْرَبُوا الْفَوٰاحِشَ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مٰا ظَهَرَ مِنْهٰا وَ مٰا بَطَنَ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وَ لاٰ تَقْتُلُوا النَّفْسَ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الَّتِي حَرَّم</w:t>
      </w:r>
      <w:r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اَللّٰهُ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إِلاّٰ بِالْحَقِّ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ذٰلِكُمْ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وَصّٰاكُمْ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بِهِ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لَعَلَّكُمْ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تَعْقِلُونَ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 xml:space="preserve">» </w:t>
      </w:r>
      <w:r>
        <w:rPr>
          <w:rFonts w:ascii="Noor_Badr" w:hAnsi="Noor_Badr" w:cs="Noor_Badr" w:hint="cs"/>
          <w:b/>
          <w:bCs/>
          <w:color w:val="auto"/>
          <w:rtl/>
        </w:rPr>
        <w:t xml:space="preserve">(انعام/151) </w:t>
      </w:r>
    </w:p>
    <w:p w14:paraId="34758075" w14:textId="03BE2C8F" w:rsidR="0003781A" w:rsidRPr="0003781A" w:rsidRDefault="0003781A" w:rsidP="004C1212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03781A">
        <w:rPr>
          <w:rFonts w:ascii="Noor_Badr" w:hAnsi="Noor_Badr" w:cs="Noor_Badr" w:hint="cs"/>
          <w:color w:val="auto"/>
          <w:rtl/>
        </w:rPr>
        <w:t xml:space="preserve">مسئله شرک </w:t>
      </w:r>
      <w:r w:rsidR="00BA1EC2">
        <w:rPr>
          <w:rFonts w:ascii="Noor_Badr" w:hAnsi="Noor_Badr" w:cs="Noor_Badr"/>
          <w:color w:val="auto"/>
          <w:rtl/>
        </w:rPr>
        <w:t>به‌عنوان</w:t>
      </w:r>
      <w:r w:rsidRPr="0003781A">
        <w:rPr>
          <w:rFonts w:ascii="Noor_Badr" w:hAnsi="Noor_Badr" w:cs="Noor_Badr" w:hint="cs"/>
          <w:color w:val="auto"/>
          <w:rtl/>
        </w:rPr>
        <w:t xml:space="preserve"> حرام و گناه عظیم بیان شده است و این گناه از </w:t>
      </w:r>
      <w:r w:rsidR="000D0108">
        <w:rPr>
          <w:rFonts w:ascii="Noor_Badr" w:hAnsi="Noor_Badr" w:cs="Noor_Badr" w:hint="cs"/>
          <w:color w:val="auto"/>
          <w:rtl/>
        </w:rPr>
        <w:t>طریق</w:t>
      </w:r>
      <w:r w:rsidRPr="0003781A">
        <w:rPr>
          <w:rFonts w:ascii="Noor_Badr" w:hAnsi="Noor_Badr" w:cs="Noor_Badr" w:hint="cs"/>
          <w:color w:val="auto"/>
          <w:rtl/>
        </w:rPr>
        <w:t xml:space="preserve"> عقل نظری شناخته می</w:t>
      </w:r>
      <w:r w:rsidR="000D0108">
        <w:rPr>
          <w:rFonts w:ascii="Noor_Badr" w:hAnsi="Noor_Badr" w:cs="Noor_Badr" w:hint="cs"/>
          <w:color w:val="auto"/>
          <w:rtl/>
        </w:rPr>
        <w:t>‌</w:t>
      </w:r>
      <w:r w:rsidRPr="0003781A">
        <w:rPr>
          <w:rFonts w:ascii="Noor_Badr" w:hAnsi="Noor_Badr" w:cs="Noor_Badr" w:hint="cs"/>
          <w:color w:val="auto"/>
          <w:rtl/>
        </w:rPr>
        <w:t xml:space="preserve">شود. </w:t>
      </w:r>
    </w:p>
    <w:p w14:paraId="0A03EFC7" w14:textId="2C2E69B1" w:rsidR="0003781A" w:rsidRDefault="0003781A" w:rsidP="0003781A">
      <w:pPr>
        <w:pStyle w:val="ListParagraph"/>
        <w:numPr>
          <w:ilvl w:val="0"/>
          <w:numId w:val="4"/>
        </w:numPr>
        <w:ind w:left="368"/>
        <w:rPr>
          <w:rFonts w:ascii="Noor_Badr" w:hAnsi="Noor_Badr" w:cs="Noor_Badr"/>
          <w:color w:val="auto"/>
        </w:rPr>
      </w:pPr>
      <w:r w:rsidRPr="0003781A">
        <w:rPr>
          <w:rFonts w:ascii="Noor_Badr" w:hAnsi="Noor_Badr" w:cs="Noor_Badr" w:hint="cs"/>
          <w:color w:val="auto"/>
          <w:rtl/>
        </w:rPr>
        <w:t xml:space="preserve">این امور را خداوند سفارش کرده تا شاید انسان اندیشه کند. </w:t>
      </w:r>
    </w:p>
    <w:p w14:paraId="023E454B" w14:textId="57BAEF96" w:rsidR="0003781A" w:rsidRDefault="006C1A30" w:rsidP="000D0108">
      <w:pPr>
        <w:pStyle w:val="ListParagraph"/>
        <w:numPr>
          <w:ilvl w:val="0"/>
          <w:numId w:val="4"/>
        </w:numPr>
        <w:ind w:left="368"/>
        <w:jc w:val="both"/>
        <w:rPr>
          <w:rFonts w:ascii="Noor_Badr" w:hAnsi="Noor_Badr" w:cs="Noor_Badr"/>
          <w:color w:val="auto"/>
        </w:rPr>
      </w:pPr>
      <w:r>
        <w:rPr>
          <w:rFonts w:ascii="Noor_Badr" w:hAnsi="Noor_Badr" w:cs="Noor_Badr" w:hint="cs"/>
          <w:color w:val="auto"/>
          <w:rtl/>
        </w:rPr>
        <w:t xml:space="preserve">مراد از </w:t>
      </w:r>
      <w:r w:rsidRPr="006C1A30">
        <w:rPr>
          <w:rFonts w:ascii="Noor_Badr" w:hAnsi="Noor_Badr" w:cs="Noor_Badr" w:hint="cs"/>
          <w:b/>
          <w:bCs/>
          <w:color w:val="auto"/>
          <w:rtl/>
        </w:rPr>
        <w:t>«لعلکم تعقلون»</w:t>
      </w:r>
      <w:r>
        <w:rPr>
          <w:rFonts w:ascii="Noor_Badr" w:hAnsi="Noor_Badr" w:cs="Noor_Badr" w:hint="cs"/>
          <w:color w:val="auto"/>
          <w:rtl/>
        </w:rPr>
        <w:t xml:space="preserve"> اگر در مقام عمل</w:t>
      </w:r>
      <w:r w:rsidR="00C61711">
        <w:rPr>
          <w:rFonts w:ascii="Noor_Badr" w:hAnsi="Noor_Badr" w:cs="Noor_Badr" w:hint="cs"/>
          <w:color w:val="auto"/>
          <w:rtl/>
          <w:lang w:bidi="fa-IR"/>
        </w:rPr>
        <w:t xml:space="preserve"> این افعال قبیحه</w:t>
      </w:r>
      <w:r>
        <w:rPr>
          <w:rFonts w:ascii="Noor_Badr" w:hAnsi="Noor_Badr" w:cs="Noor_Badr" w:hint="cs"/>
          <w:color w:val="auto"/>
          <w:rtl/>
        </w:rPr>
        <w:t xml:space="preserve"> را ترک کنیم به </w:t>
      </w:r>
      <w:r w:rsidR="00BA1EC2">
        <w:rPr>
          <w:rFonts w:ascii="Noor_Badr" w:hAnsi="Noor_Badr" w:cs="Noor_Badr"/>
          <w:color w:val="auto"/>
          <w:rtl/>
        </w:rPr>
        <w:t>مرحله‌ا</w:t>
      </w:r>
      <w:r w:rsidR="00BA1EC2"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cs"/>
          <w:color w:val="auto"/>
          <w:rtl/>
        </w:rPr>
        <w:t xml:space="preserve"> از رشد عقل خواهیم رسید</w:t>
      </w:r>
      <w:r w:rsidR="00C61711">
        <w:rPr>
          <w:rFonts w:ascii="Noor_Badr" w:hAnsi="Noor_Badr" w:cs="Noor_Badr" w:hint="cs"/>
          <w:color w:val="auto"/>
          <w:rtl/>
        </w:rPr>
        <w:t>، زیرا ارتکاب این قبایح آفت عقل و خرد است.</w:t>
      </w:r>
    </w:p>
    <w:p w14:paraId="0D9DFA02" w14:textId="7F7228E8" w:rsidR="006C1A30" w:rsidRDefault="006C1A30" w:rsidP="0003781A">
      <w:pPr>
        <w:pStyle w:val="ListParagraph"/>
        <w:numPr>
          <w:ilvl w:val="0"/>
          <w:numId w:val="4"/>
        </w:numPr>
        <w:ind w:left="368"/>
        <w:rPr>
          <w:rFonts w:ascii="Noor_Badr" w:hAnsi="Noor_Badr" w:cs="Noor_Badr"/>
          <w:color w:val="auto"/>
        </w:rPr>
      </w:pPr>
      <w:r>
        <w:rPr>
          <w:rFonts w:ascii="Noor_Badr" w:hAnsi="Noor_Badr" w:cs="Noor_Badr" w:hint="cs"/>
          <w:color w:val="auto"/>
          <w:rtl/>
        </w:rPr>
        <w:t>حرف</w:t>
      </w:r>
      <w:r w:rsidRPr="006C1A30">
        <w:rPr>
          <w:rFonts w:ascii="Noor_Badr" w:hAnsi="Noor_Badr" w:cs="Noor_Badr" w:hint="cs"/>
          <w:b/>
          <w:bCs/>
          <w:color w:val="auto"/>
          <w:rtl/>
        </w:rPr>
        <w:t xml:space="preserve"> باء</w:t>
      </w:r>
      <w:r>
        <w:rPr>
          <w:rFonts w:ascii="Noor_Badr" w:hAnsi="Noor_Badr" w:cs="Noor_Badr" w:hint="cs"/>
          <w:color w:val="auto"/>
          <w:rtl/>
        </w:rPr>
        <w:t xml:space="preserve"> در جمله «</w:t>
      </w:r>
      <w:r w:rsidR="00BA1EC2" w:rsidRPr="00BA1EC2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BA1EC2" w:rsidRPr="0003781A">
        <w:rPr>
          <w:rFonts w:ascii="Noor_Badr" w:hAnsi="Noor_Badr" w:cs="Noor_Badr"/>
          <w:b/>
          <w:bCs/>
          <w:color w:val="auto"/>
          <w:rtl/>
        </w:rPr>
        <w:t>بِالْوٰالِدَيْنِ</w:t>
      </w:r>
      <w:r w:rsidR="00BA1EC2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BA1EC2" w:rsidRPr="0003781A">
        <w:rPr>
          <w:rFonts w:ascii="Noor_Badr" w:hAnsi="Noor_Badr" w:cs="Noor_Badr"/>
          <w:b/>
          <w:bCs/>
          <w:color w:val="auto"/>
          <w:rtl/>
        </w:rPr>
        <w:t xml:space="preserve">إِحْسٰاناً </w:t>
      </w:r>
      <w:r>
        <w:rPr>
          <w:rFonts w:ascii="Noor_Badr" w:hAnsi="Noor_Badr" w:cs="Noor_Badr" w:hint="cs"/>
          <w:color w:val="auto"/>
          <w:rtl/>
        </w:rPr>
        <w:t xml:space="preserve">» </w:t>
      </w:r>
      <w:r w:rsidR="00BA1EC2">
        <w:rPr>
          <w:rFonts w:ascii="Noor_Badr" w:hAnsi="Noor_Badr" w:cs="Noor_Badr"/>
          <w:color w:val="auto"/>
          <w:rtl/>
        </w:rPr>
        <w:t>نشان‌دهنده</w:t>
      </w:r>
      <w:r>
        <w:rPr>
          <w:rFonts w:ascii="Noor_Badr" w:hAnsi="Noor_Badr" w:cs="Noor_Badr" w:hint="cs"/>
          <w:color w:val="auto"/>
          <w:rtl/>
        </w:rPr>
        <w:t xml:space="preserve"> إحسان مس</w:t>
      </w:r>
      <w:r w:rsidR="000D0108">
        <w:rPr>
          <w:rFonts w:ascii="Noor_Badr" w:hAnsi="Noor_Badr" w:cs="Noor_Badr" w:hint="cs"/>
          <w:color w:val="auto"/>
          <w:rtl/>
        </w:rPr>
        <w:t>ت</w:t>
      </w:r>
      <w:r>
        <w:rPr>
          <w:rFonts w:ascii="Noor_Badr" w:hAnsi="Noor_Badr" w:cs="Noor_Badr" w:hint="cs"/>
          <w:color w:val="auto"/>
          <w:rtl/>
        </w:rPr>
        <w:t xml:space="preserve">قیم و بلاواسطه است. </w:t>
      </w:r>
    </w:p>
    <w:p w14:paraId="11DC1453" w14:textId="11F1679D" w:rsidR="006C1A30" w:rsidRDefault="006C1A30" w:rsidP="0003781A">
      <w:pPr>
        <w:pStyle w:val="ListParagraph"/>
        <w:numPr>
          <w:ilvl w:val="0"/>
          <w:numId w:val="4"/>
        </w:numPr>
        <w:ind w:left="368"/>
        <w:rPr>
          <w:rFonts w:ascii="Noor_Badr" w:hAnsi="Noor_Badr" w:cs="Noor_Badr"/>
          <w:color w:val="auto"/>
        </w:rPr>
      </w:pPr>
      <w:r>
        <w:rPr>
          <w:rFonts w:ascii="Noor_Badr" w:hAnsi="Noor_Badr" w:cs="Noor_Badr" w:hint="cs"/>
          <w:color w:val="auto"/>
          <w:rtl/>
        </w:rPr>
        <w:t xml:space="preserve">در قرآن کریم بحث إحسان والدین است نه اطاعت و این إحسان تا جایی است که اطاعت در گناه </w:t>
      </w:r>
      <w:r w:rsidR="00007E7D">
        <w:rPr>
          <w:rFonts w:ascii="Noor_Badr" w:hAnsi="Noor_Badr" w:cs="Noor_Badr" w:hint="cs"/>
          <w:color w:val="auto"/>
          <w:rtl/>
        </w:rPr>
        <w:t>نباشد</w:t>
      </w:r>
      <w:r>
        <w:rPr>
          <w:rFonts w:ascii="Noor_Badr" w:hAnsi="Noor_Badr" w:cs="Noor_Badr" w:hint="cs"/>
          <w:color w:val="auto"/>
          <w:rtl/>
        </w:rPr>
        <w:t xml:space="preserve"> و اگر </w:t>
      </w:r>
      <w:r w:rsidR="00BA1EC2">
        <w:rPr>
          <w:rFonts w:ascii="Noor_Badr" w:hAnsi="Noor_Badr" w:cs="Noor_Badr"/>
          <w:color w:val="auto"/>
          <w:rtl/>
        </w:rPr>
        <w:t>هم‌گناه</w:t>
      </w:r>
      <w:r w:rsidR="00BA1EC2"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cs"/>
          <w:color w:val="auto"/>
          <w:rtl/>
        </w:rPr>
        <w:t xml:space="preserve"> وجود داشت </w:t>
      </w:r>
      <w:r w:rsidR="00BA1EC2">
        <w:rPr>
          <w:rFonts w:ascii="Noor_Badr" w:hAnsi="Noor_Badr" w:cs="Noor_Badr"/>
          <w:color w:val="auto"/>
          <w:rtl/>
        </w:rPr>
        <w:t>م</w:t>
      </w:r>
      <w:r w:rsidR="00BA1EC2">
        <w:rPr>
          <w:rFonts w:ascii="Noor_Badr" w:hAnsi="Noor_Badr" w:cs="Noor_Badr" w:hint="cs"/>
          <w:color w:val="auto"/>
          <w:rtl/>
        </w:rPr>
        <w:t>ی‌</w:t>
      </w:r>
      <w:r w:rsidR="00BA1EC2">
        <w:rPr>
          <w:rFonts w:ascii="Noor_Badr" w:hAnsi="Noor_Badr" w:cs="Noor_Badr" w:hint="eastAsia"/>
          <w:color w:val="auto"/>
          <w:rtl/>
        </w:rPr>
        <w:t>با</w:t>
      </w:r>
      <w:r w:rsidR="00BA1EC2">
        <w:rPr>
          <w:rFonts w:ascii="Noor_Badr" w:hAnsi="Noor_Badr" w:cs="Noor_Badr" w:hint="cs"/>
          <w:color w:val="auto"/>
          <w:rtl/>
        </w:rPr>
        <w:t>ی</w:t>
      </w:r>
      <w:r w:rsidR="00BA1EC2">
        <w:rPr>
          <w:rFonts w:ascii="Noor_Badr" w:hAnsi="Noor_Badr" w:cs="Noor_Badr" w:hint="eastAsia"/>
          <w:color w:val="auto"/>
          <w:rtl/>
        </w:rPr>
        <w:t>ست</w:t>
      </w:r>
      <w:r>
        <w:rPr>
          <w:rFonts w:ascii="Noor_Badr" w:hAnsi="Noor_Badr" w:cs="Noor_Badr" w:hint="cs"/>
          <w:color w:val="auto"/>
          <w:rtl/>
        </w:rPr>
        <w:t xml:space="preserve"> </w:t>
      </w:r>
      <w:r w:rsidR="00BA1EC2">
        <w:rPr>
          <w:rFonts w:ascii="Noor_Badr" w:hAnsi="Noor_Badr" w:cs="Noor_Badr"/>
          <w:color w:val="auto"/>
          <w:rtl/>
        </w:rPr>
        <w:t>به‌گونه‌ا</w:t>
      </w:r>
      <w:r w:rsidR="00BA1EC2"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cs"/>
          <w:color w:val="auto"/>
          <w:rtl/>
        </w:rPr>
        <w:t xml:space="preserve"> تخلف کرد که والدین آزار نبینند و از مصداق إحسان خارج </w:t>
      </w:r>
      <w:r w:rsidR="00007E7D">
        <w:rPr>
          <w:rFonts w:ascii="Noor_Badr" w:hAnsi="Noor_Badr" w:cs="Noor_Badr" w:hint="cs"/>
          <w:color w:val="auto"/>
          <w:rtl/>
        </w:rPr>
        <w:t>نشویم</w:t>
      </w:r>
      <w:r>
        <w:rPr>
          <w:rFonts w:ascii="Noor_Badr" w:hAnsi="Noor_Badr" w:cs="Noor_Badr" w:hint="cs"/>
          <w:color w:val="auto"/>
          <w:rtl/>
        </w:rPr>
        <w:t xml:space="preserve">. </w:t>
      </w:r>
    </w:p>
    <w:p w14:paraId="4BEFC47F" w14:textId="62B43D79" w:rsidR="006C1A30" w:rsidRDefault="000D0108" w:rsidP="0003781A">
      <w:pPr>
        <w:pStyle w:val="ListParagraph"/>
        <w:numPr>
          <w:ilvl w:val="0"/>
          <w:numId w:val="4"/>
        </w:numPr>
        <w:ind w:left="368"/>
        <w:rPr>
          <w:rFonts w:ascii="Noor_Badr" w:hAnsi="Noor_Badr" w:cs="Noor_Badr"/>
          <w:color w:val="auto"/>
        </w:rPr>
      </w:pPr>
      <w:r>
        <w:rPr>
          <w:rFonts w:ascii="Noor_Badr" w:hAnsi="Noor_Badr" w:cs="Noor_Badr" w:hint="cs"/>
          <w:color w:val="auto"/>
          <w:rtl/>
        </w:rPr>
        <w:t xml:space="preserve">ترک </w:t>
      </w:r>
      <w:r w:rsidR="006C1A30">
        <w:rPr>
          <w:rFonts w:ascii="Noor_Badr" w:hAnsi="Noor_Badr" w:cs="Noor_Badr" w:hint="cs"/>
          <w:color w:val="auto"/>
          <w:rtl/>
        </w:rPr>
        <w:t>احسان به والدین</w:t>
      </w:r>
      <w:r>
        <w:rPr>
          <w:rFonts w:ascii="Noor_Badr" w:hAnsi="Noor_Badr" w:cs="Noor_Badr" w:hint="cs"/>
          <w:color w:val="auto"/>
          <w:rtl/>
        </w:rPr>
        <w:t>،</w:t>
      </w:r>
      <w:r w:rsidR="006C1A30">
        <w:rPr>
          <w:rFonts w:ascii="Noor_Badr" w:hAnsi="Noor_Badr" w:cs="Noor_Badr" w:hint="cs"/>
          <w:color w:val="auto"/>
          <w:rtl/>
        </w:rPr>
        <w:t xml:space="preserve"> حرام است.</w:t>
      </w:r>
    </w:p>
    <w:p w14:paraId="5A82727F" w14:textId="45D04390" w:rsidR="007E4B40" w:rsidRDefault="006C1A30" w:rsidP="0003781A">
      <w:pPr>
        <w:pStyle w:val="ListParagraph"/>
        <w:numPr>
          <w:ilvl w:val="0"/>
          <w:numId w:val="4"/>
        </w:numPr>
        <w:ind w:left="368"/>
        <w:rPr>
          <w:rFonts w:ascii="Noor_Badr" w:hAnsi="Noor_Badr" w:cs="Noor_Badr"/>
          <w:color w:val="auto"/>
        </w:rPr>
      </w:pPr>
      <w:r>
        <w:rPr>
          <w:rFonts w:ascii="Noor_Badr" w:hAnsi="Noor_Badr" w:cs="Noor_Badr" w:hint="cs"/>
          <w:color w:val="auto"/>
          <w:rtl/>
        </w:rPr>
        <w:t>«</w:t>
      </w:r>
      <w:r w:rsidR="00BA1EC2" w:rsidRPr="00BA1EC2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BA1EC2" w:rsidRPr="0003781A">
        <w:rPr>
          <w:rFonts w:ascii="Noor_Badr" w:hAnsi="Noor_Badr" w:cs="Noor_Badr"/>
          <w:b/>
          <w:bCs/>
          <w:color w:val="auto"/>
          <w:rtl/>
        </w:rPr>
        <w:t>لاٰ تَقْرَبُوا الْفَوٰاحِشَ</w:t>
      </w:r>
      <w:r w:rsidR="00BA1EC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07E7D">
        <w:rPr>
          <w:rFonts w:ascii="Noor_Badr" w:hAnsi="Noor_Badr" w:cs="Noor_Badr" w:hint="cs"/>
          <w:b/>
          <w:bCs/>
          <w:color w:val="auto"/>
          <w:rtl/>
        </w:rPr>
        <w:t>»:</w:t>
      </w:r>
      <w:r>
        <w:rPr>
          <w:rFonts w:ascii="Noor_Badr" w:hAnsi="Noor_Badr" w:cs="Noor_Badr" w:hint="cs"/>
          <w:color w:val="auto"/>
          <w:rtl/>
        </w:rPr>
        <w:t xml:space="preserve"> فواحش از قدرت ربایش بالایی برخوردار است</w:t>
      </w:r>
      <w:r w:rsidR="00007E7D">
        <w:rPr>
          <w:rFonts w:ascii="Noor_Badr" w:hAnsi="Noor_Badr" w:cs="Noor_Badr" w:hint="cs"/>
          <w:color w:val="auto"/>
          <w:rtl/>
        </w:rPr>
        <w:t>؛</w:t>
      </w:r>
      <w:r>
        <w:rPr>
          <w:rFonts w:ascii="Noor_Badr" w:hAnsi="Noor_Badr" w:cs="Noor_Badr" w:hint="cs"/>
          <w:color w:val="auto"/>
          <w:rtl/>
        </w:rPr>
        <w:t xml:space="preserve"> لذا حضرت </w:t>
      </w:r>
      <w:r w:rsidR="00007E7D">
        <w:rPr>
          <w:rFonts w:ascii="Noor_Badr" w:hAnsi="Noor_Badr" w:cs="Noor_Badr" w:hint="cs"/>
          <w:color w:val="auto"/>
          <w:rtl/>
        </w:rPr>
        <w:t xml:space="preserve">امیر علیه السلام </w:t>
      </w:r>
      <w:r>
        <w:rPr>
          <w:rFonts w:ascii="Noor_Badr" w:hAnsi="Noor_Badr" w:cs="Noor_Badr" w:hint="cs"/>
          <w:color w:val="auto"/>
          <w:rtl/>
        </w:rPr>
        <w:t>می</w:t>
      </w:r>
      <w:r w:rsidR="00BA1EC2">
        <w:rPr>
          <w:rFonts w:ascii="Noor_Badr" w:hAnsi="Noor_Badr" w:cs="Noor_Badr"/>
          <w:color w:val="auto"/>
          <w:rtl/>
        </w:rPr>
        <w:softHyphen/>
      </w:r>
      <w:r>
        <w:rPr>
          <w:rFonts w:ascii="Noor_Badr" w:hAnsi="Noor_Badr" w:cs="Noor_Badr" w:hint="cs"/>
          <w:color w:val="auto"/>
          <w:rtl/>
        </w:rPr>
        <w:t>فرماید</w:t>
      </w:r>
      <w:r w:rsidR="00007E7D">
        <w:rPr>
          <w:rFonts w:ascii="Noor_Badr" w:hAnsi="Noor_Badr" w:cs="Noor_Badr" w:hint="cs"/>
          <w:color w:val="auto"/>
          <w:rtl/>
        </w:rPr>
        <w:t>:</w:t>
      </w:r>
      <w:r>
        <w:rPr>
          <w:rFonts w:ascii="Noor_Badr" w:hAnsi="Noor_Badr" w:cs="Noor_Badr" w:hint="cs"/>
          <w:color w:val="auto"/>
          <w:rtl/>
        </w:rPr>
        <w:t xml:space="preserve"> </w:t>
      </w:r>
      <w:r w:rsidR="00BA1EC2">
        <w:rPr>
          <w:rFonts w:ascii="Noor_Badr" w:hAnsi="Noor_Badr" w:cs="Noor_Badr"/>
          <w:color w:val="auto"/>
          <w:rtl/>
        </w:rPr>
        <w:t>زم</w:t>
      </w:r>
      <w:r w:rsidR="00BA1EC2">
        <w:rPr>
          <w:rFonts w:ascii="Noor_Badr" w:hAnsi="Noor_Badr" w:cs="Noor_Badr" w:hint="cs"/>
          <w:color w:val="auto"/>
          <w:rtl/>
        </w:rPr>
        <w:t>ی</w:t>
      </w:r>
      <w:r w:rsidR="00BA1EC2">
        <w:rPr>
          <w:rFonts w:ascii="Noor_Badr" w:hAnsi="Noor_Badr" w:cs="Noor_Badr" w:hint="eastAsia"/>
          <w:color w:val="auto"/>
          <w:rtl/>
        </w:rPr>
        <w:t>ن‌خورده</w:t>
      </w:r>
      <w:r w:rsidR="00007E7D">
        <w:rPr>
          <w:rFonts w:ascii="Noor_Badr" w:hAnsi="Noor_Badr" w:cs="Noor_Badr" w:hint="cs"/>
          <w:color w:val="auto"/>
          <w:rtl/>
        </w:rPr>
        <w:t xml:space="preserve"> شهوت</w:t>
      </w:r>
      <w:r w:rsidR="007E4B40">
        <w:rPr>
          <w:rFonts w:ascii="Noor_Badr" w:hAnsi="Noor_Badr" w:cs="Noor_Badr" w:hint="cs"/>
          <w:color w:val="auto"/>
          <w:rtl/>
          <w:lang w:bidi="fa-IR"/>
        </w:rPr>
        <w:t xml:space="preserve">. </w:t>
      </w:r>
    </w:p>
    <w:p w14:paraId="5C63D459" w14:textId="23A3AD7A" w:rsidR="006C1A30" w:rsidRDefault="00417CEE" w:rsidP="00417CEE">
      <w:pPr>
        <w:pStyle w:val="ListParagraph"/>
        <w:numPr>
          <w:ilvl w:val="0"/>
          <w:numId w:val="4"/>
        </w:numPr>
        <w:ind w:left="368"/>
        <w:jc w:val="both"/>
        <w:rPr>
          <w:rFonts w:ascii="Noor_Badr" w:hAnsi="Noor_Badr" w:cs="Noor_Badr"/>
          <w:color w:val="auto"/>
        </w:rPr>
      </w:pPr>
      <w:r>
        <w:rPr>
          <w:rFonts w:ascii="Noor_Badr" w:hAnsi="Noor_Badr" w:cs="Noor_Badr" w:hint="cs"/>
          <w:color w:val="auto"/>
          <w:rtl/>
        </w:rPr>
        <w:t>«</w:t>
      </w:r>
      <w:r w:rsidRPr="00417CEE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3781A">
        <w:rPr>
          <w:rFonts w:ascii="Noor_Badr" w:hAnsi="Noor_Badr" w:cs="Noor_Badr"/>
          <w:b/>
          <w:bCs/>
          <w:color w:val="auto"/>
          <w:rtl/>
        </w:rPr>
        <w:t>مٰا ظَهَرَ مِنْهٰا وَ مٰا بَطَنَ</w:t>
      </w:r>
      <w:r>
        <w:rPr>
          <w:rFonts w:ascii="Noor_Badr" w:hAnsi="Noor_Badr" w:cs="Noor_Badr" w:hint="cs"/>
          <w:color w:val="auto"/>
          <w:rtl/>
        </w:rPr>
        <w:t xml:space="preserve"> »</w:t>
      </w:r>
      <w:r w:rsidR="00007E7D">
        <w:rPr>
          <w:rFonts w:ascii="Noor_Badr" w:hAnsi="Noor_Badr" w:cs="Noor_Badr" w:hint="cs"/>
          <w:color w:val="auto"/>
          <w:rtl/>
        </w:rPr>
        <w:t xml:space="preserve"> </w:t>
      </w:r>
      <w:r>
        <w:rPr>
          <w:rFonts w:ascii="Noor_Badr" w:hAnsi="Noor_Badr" w:cs="Noor_Badr" w:hint="cs"/>
          <w:color w:val="auto"/>
          <w:rtl/>
        </w:rPr>
        <w:t xml:space="preserve">: در آشکارا و پنهان به دنبال فواحش نباید رفت ویا اینکه حتی از فواحش درونی مانند بخل و حسد و ... که دیده </w:t>
      </w:r>
      <w:r w:rsidR="00BA1EC2">
        <w:rPr>
          <w:rFonts w:ascii="Noor_Badr" w:hAnsi="Noor_Badr" w:cs="Noor_Badr"/>
          <w:color w:val="auto"/>
          <w:rtl/>
        </w:rPr>
        <w:t>نم</w:t>
      </w:r>
      <w:r w:rsidR="00BA1EC2">
        <w:rPr>
          <w:rFonts w:ascii="Noor_Badr" w:hAnsi="Noor_Badr" w:cs="Noor_Badr" w:hint="cs"/>
          <w:color w:val="auto"/>
          <w:rtl/>
        </w:rPr>
        <w:t>ی‌</w:t>
      </w:r>
      <w:r w:rsidR="00BA1EC2">
        <w:rPr>
          <w:rFonts w:ascii="Noor_Badr" w:hAnsi="Noor_Badr" w:cs="Noor_Badr" w:hint="eastAsia"/>
          <w:color w:val="auto"/>
          <w:rtl/>
        </w:rPr>
        <w:t>شود</w:t>
      </w:r>
      <w:r>
        <w:rPr>
          <w:rFonts w:ascii="Noor_Badr" w:hAnsi="Noor_Badr" w:cs="Noor_Badr" w:hint="cs"/>
          <w:color w:val="auto"/>
          <w:rtl/>
        </w:rPr>
        <w:t xml:space="preserve"> هم مرتکب نشوید و دوری کنید. </w:t>
      </w:r>
    </w:p>
    <w:p w14:paraId="55D42C5B" w14:textId="097AE242" w:rsidR="004C1212" w:rsidRDefault="004C1212" w:rsidP="004C1212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lastRenderedPageBreak/>
        <w:t>"</w:t>
      </w:r>
      <w:r w:rsidRPr="004C1212">
        <w:rPr>
          <w:rFonts w:ascii="Noor_Badr" w:hAnsi="Noor_Badr" w:cs="Noor_Badr"/>
          <w:b/>
          <w:bCs/>
          <w:color w:val="auto"/>
          <w:rtl/>
        </w:rPr>
        <w:t>وَ قَالَ‌: «هَلْ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/>
          <w:b/>
          <w:bCs/>
          <w:color w:val="auto"/>
          <w:rtl/>
        </w:rPr>
        <w:t>لَكُمْ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/>
          <w:b/>
          <w:bCs/>
          <w:color w:val="auto"/>
          <w:rtl/>
        </w:rPr>
        <w:t>مِنْ</w:t>
      </w:r>
      <w:r w:rsidR="00666E36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/>
          <w:b/>
          <w:bCs/>
          <w:color w:val="auto"/>
          <w:rtl/>
        </w:rPr>
        <w:t>م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ٰا</w:t>
      </w:r>
      <w:r w:rsidRPr="004C121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مَلَكَتْ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أَيْمٰانُكُمْ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مِنْ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شُرَكٰاءَ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فِي</w:t>
      </w:r>
      <w:r w:rsidRPr="004C121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مٰا</w:t>
      </w:r>
      <w:r w:rsidRPr="004C1212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رَزَقْنٰاكُمْ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فَأَنْتُمْ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فِيهِ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سَوٰاءٌ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تَخٰافُونَهُمْ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كَخِيفَتِكُمْ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أَنْفُسَكُمْ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كَذٰلِكَ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نُفَصِّلُ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الْآيٰاتِ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لِقَوْمٍ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يَعْقِلُونَ</w:t>
      </w:r>
      <w:r w:rsidR="00666E3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4C1212">
        <w:rPr>
          <w:rFonts w:ascii="Noor_Badr" w:hAnsi="Noor_Badr" w:cs="Noor_Badr" w:hint="cs"/>
          <w:b/>
          <w:bCs/>
          <w:color w:val="auto"/>
          <w:rtl/>
        </w:rPr>
        <w:t>»</w:t>
      </w:r>
      <w:r>
        <w:rPr>
          <w:rFonts w:ascii="Noor_Badr" w:hAnsi="Noor_Badr" w:cs="Noor_Badr" w:hint="cs"/>
          <w:b/>
          <w:bCs/>
          <w:color w:val="auto"/>
          <w:rtl/>
        </w:rPr>
        <w:t>"</w:t>
      </w:r>
      <w:r w:rsidRPr="004C1212">
        <w:rPr>
          <w:rFonts w:ascii="Noor_Badr" w:hAnsi="Noor_Badr" w:cs="Noor_Badr"/>
          <w:b/>
          <w:bCs/>
          <w:color w:val="auto"/>
          <w:rtl/>
        </w:rPr>
        <w:t xml:space="preserve"> .</w:t>
      </w:r>
      <w:r w:rsidRPr="004C1212">
        <w:rPr>
          <w:rFonts w:ascii="Noor_Badr" w:hAnsi="Noor_Badr" w:cs="Noor_Badr" w:hint="cs"/>
          <w:b/>
          <w:bCs/>
          <w:color w:val="auto"/>
          <w:rtl/>
        </w:rPr>
        <w:t xml:space="preserve"> (روم/28)</w:t>
      </w:r>
    </w:p>
    <w:p w14:paraId="3FF83AAA" w14:textId="2CB10061" w:rsidR="004C1212" w:rsidRDefault="00156F39" w:rsidP="004C1212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156F39">
        <w:rPr>
          <w:rFonts w:ascii="Noor_Badr" w:hAnsi="Noor_Badr" w:cs="Noor_Badr"/>
          <w:color w:val="auto"/>
          <w:rtl/>
        </w:rPr>
        <w:t>"آ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ا</w:t>
      </w:r>
      <w:r w:rsidRPr="00156F39">
        <w:rPr>
          <w:rFonts w:ascii="Noor_Badr" w:hAnsi="Noor_Badr" w:cs="Noor_Badr"/>
          <w:color w:val="auto"/>
          <w:rtl/>
        </w:rPr>
        <w:t xml:space="preserve"> از آنچه که به تصرف شما درآمده است، برا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/>
          <w:color w:val="auto"/>
          <w:rtl/>
        </w:rPr>
        <w:t xml:space="preserve"> خودتان از م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ان</w:t>
      </w:r>
      <w:r w:rsidRPr="00156F39">
        <w:rPr>
          <w:rFonts w:ascii="Noor_Badr" w:hAnsi="Noor_Badr" w:cs="Noor_Badr"/>
          <w:color w:val="auto"/>
          <w:rtl/>
        </w:rPr>
        <w:t xml:space="preserve"> آنان شر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کان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/>
          <w:color w:val="auto"/>
          <w:rtl/>
        </w:rPr>
        <w:t xml:space="preserve"> دار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د</w:t>
      </w:r>
      <w:r w:rsidRPr="00156F39">
        <w:rPr>
          <w:rFonts w:ascii="Noor_Badr" w:hAnsi="Noor_Badr" w:cs="Noor_Badr"/>
          <w:color w:val="auto"/>
          <w:rtl/>
        </w:rPr>
        <w:t xml:space="preserve"> در آنچه ما به شما روز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/>
          <w:color w:val="auto"/>
          <w:rtl/>
        </w:rPr>
        <w:t xml:space="preserve"> داده‌ا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م،</w:t>
      </w:r>
      <w:r w:rsidRPr="00156F39">
        <w:rPr>
          <w:rFonts w:ascii="Noor_Badr" w:hAnsi="Noor_Badr" w:cs="Noor_Badr"/>
          <w:color w:val="auto"/>
          <w:rtl/>
        </w:rPr>
        <w:t xml:space="preserve"> </w:t>
      </w:r>
      <w:r w:rsidR="00BA1EC2">
        <w:rPr>
          <w:rFonts w:ascii="Noor_Badr" w:hAnsi="Noor_Badr" w:cs="Noor_Badr"/>
          <w:color w:val="auto"/>
          <w:rtl/>
        </w:rPr>
        <w:t>به‌گونه‌ا</w:t>
      </w:r>
      <w:r w:rsidR="00BA1EC2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/>
          <w:color w:val="auto"/>
          <w:rtl/>
        </w:rPr>
        <w:t xml:space="preserve"> که شما و آن‌ها در آن </w:t>
      </w:r>
      <w:r w:rsidR="00BA1EC2">
        <w:rPr>
          <w:rFonts w:ascii="Noor_Badr" w:hAnsi="Noor_Badr" w:cs="Noor_Badr"/>
          <w:color w:val="auto"/>
          <w:rtl/>
        </w:rPr>
        <w:t>به‌صورت</w:t>
      </w:r>
      <w:r w:rsidRPr="00156F39">
        <w:rPr>
          <w:rFonts w:ascii="Noor_Badr" w:hAnsi="Noor_Badr" w:cs="Noor_Badr"/>
          <w:color w:val="auto"/>
          <w:rtl/>
        </w:rPr>
        <w:t xml:space="preserve"> مساو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/>
          <w:color w:val="auto"/>
          <w:rtl/>
        </w:rPr>
        <w:t xml:space="preserve"> شر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ک</w:t>
      </w:r>
      <w:r w:rsidRPr="00156F39">
        <w:rPr>
          <w:rFonts w:ascii="Noor_Badr" w:hAnsi="Noor_Badr" w:cs="Noor_Badr"/>
          <w:color w:val="auto"/>
          <w:rtl/>
        </w:rPr>
        <w:t xml:space="preserve"> باش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د</w:t>
      </w:r>
      <w:r w:rsidRPr="00156F39">
        <w:rPr>
          <w:rFonts w:ascii="Noor_Badr" w:hAnsi="Noor_Badr" w:cs="Noor_Badr"/>
          <w:color w:val="auto"/>
          <w:rtl/>
        </w:rPr>
        <w:t xml:space="preserve"> و از آن‌ها بترس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د</w:t>
      </w:r>
      <w:r w:rsidRPr="00156F39">
        <w:rPr>
          <w:rFonts w:ascii="Noor_Badr" w:hAnsi="Noor_Badr" w:cs="Noor_Badr"/>
          <w:color w:val="auto"/>
          <w:rtl/>
        </w:rPr>
        <w:t xml:space="preserve"> همان‌گونه که از خودتان م</w:t>
      </w:r>
      <w:r w:rsidRPr="00156F39">
        <w:rPr>
          <w:rFonts w:ascii="Noor_Badr" w:hAnsi="Noor_Badr" w:cs="Noor_Badr" w:hint="cs"/>
          <w:color w:val="auto"/>
          <w:rtl/>
        </w:rPr>
        <w:t>ی‌</w:t>
      </w:r>
      <w:r w:rsidRPr="00156F39">
        <w:rPr>
          <w:rFonts w:ascii="Noor_Badr" w:hAnsi="Noor_Badr" w:cs="Noor_Badr" w:hint="eastAsia"/>
          <w:color w:val="auto"/>
          <w:rtl/>
        </w:rPr>
        <w:t>ترس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د؟</w:t>
      </w:r>
      <w:r w:rsidRPr="00156F39">
        <w:rPr>
          <w:rFonts w:ascii="Noor_Badr" w:hAnsi="Noor_Badr" w:cs="Noor_Badr"/>
          <w:color w:val="auto"/>
          <w:rtl/>
        </w:rPr>
        <w:t xml:space="preserve"> ا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ن‌گونه</w:t>
      </w:r>
      <w:r w:rsidRPr="00156F39">
        <w:rPr>
          <w:rFonts w:ascii="Noor_Badr" w:hAnsi="Noor_Badr" w:cs="Noor_Badr"/>
          <w:color w:val="auto"/>
          <w:rtl/>
        </w:rPr>
        <w:t xml:space="preserve"> ما آ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ات</w:t>
      </w:r>
      <w:r w:rsidRPr="00156F39">
        <w:rPr>
          <w:rFonts w:ascii="Noor_Badr" w:hAnsi="Noor_Badr" w:cs="Noor_Badr"/>
          <w:color w:val="auto"/>
          <w:rtl/>
        </w:rPr>
        <w:t xml:space="preserve"> خود را برا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/>
          <w:color w:val="auto"/>
          <w:rtl/>
        </w:rPr>
        <w:t xml:space="preserve"> مردم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/>
          <w:color w:val="auto"/>
          <w:rtl/>
        </w:rPr>
        <w:t xml:space="preserve"> ک</w:t>
      </w:r>
      <w:r w:rsidRPr="00156F39">
        <w:rPr>
          <w:rFonts w:ascii="Noor_Badr" w:hAnsi="Noor_Badr" w:cs="Noor_Badr" w:hint="eastAsia"/>
          <w:color w:val="auto"/>
          <w:rtl/>
        </w:rPr>
        <w:t>ه</w:t>
      </w:r>
      <w:r w:rsidRPr="00156F39">
        <w:rPr>
          <w:rFonts w:ascii="Noor_Badr" w:hAnsi="Noor_Badr" w:cs="Noor_Badr"/>
          <w:color w:val="auto"/>
          <w:rtl/>
        </w:rPr>
        <w:t xml:space="preserve"> تعقل م</w:t>
      </w:r>
      <w:r w:rsidRPr="00156F39">
        <w:rPr>
          <w:rFonts w:ascii="Noor_Badr" w:hAnsi="Noor_Badr" w:cs="Noor_Badr" w:hint="cs"/>
          <w:color w:val="auto"/>
          <w:rtl/>
        </w:rPr>
        <w:t>ی‌</w:t>
      </w:r>
      <w:r w:rsidRPr="00156F39">
        <w:rPr>
          <w:rFonts w:ascii="Noor_Badr" w:hAnsi="Noor_Badr" w:cs="Noor_Badr" w:hint="eastAsia"/>
          <w:color w:val="auto"/>
          <w:rtl/>
        </w:rPr>
        <w:t>کنند</w:t>
      </w:r>
      <w:r w:rsidRPr="00156F39">
        <w:rPr>
          <w:rFonts w:ascii="Noor_Badr" w:hAnsi="Noor_Badr" w:cs="Noor_Badr"/>
          <w:color w:val="auto"/>
          <w:rtl/>
        </w:rPr>
        <w:t xml:space="preserve"> به‌تفص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ل</w:t>
      </w:r>
      <w:r w:rsidRPr="00156F39">
        <w:rPr>
          <w:rFonts w:ascii="Noor_Badr" w:hAnsi="Noor_Badr" w:cs="Noor_Badr"/>
          <w:color w:val="auto"/>
          <w:rtl/>
        </w:rPr>
        <w:t xml:space="preserve"> ب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ان</w:t>
      </w:r>
      <w:r w:rsidRPr="00156F39">
        <w:rPr>
          <w:rFonts w:ascii="Noor_Badr" w:hAnsi="Noor_Badr" w:cs="Noor_Badr"/>
          <w:color w:val="auto"/>
          <w:rtl/>
        </w:rPr>
        <w:t xml:space="preserve"> م</w:t>
      </w:r>
      <w:r w:rsidRPr="00156F39">
        <w:rPr>
          <w:rFonts w:ascii="Noor_Badr" w:hAnsi="Noor_Badr" w:cs="Noor_Badr" w:hint="cs"/>
          <w:color w:val="auto"/>
          <w:rtl/>
        </w:rPr>
        <w:t>ی‌</w:t>
      </w:r>
      <w:r w:rsidRPr="00156F39">
        <w:rPr>
          <w:rFonts w:ascii="Noor_Badr" w:hAnsi="Noor_Badr" w:cs="Noor_Badr" w:hint="eastAsia"/>
          <w:color w:val="auto"/>
          <w:rtl/>
        </w:rPr>
        <w:t>کن</w:t>
      </w:r>
      <w:r w:rsidRPr="00156F39">
        <w:rPr>
          <w:rFonts w:ascii="Noor_Badr" w:hAnsi="Noor_Badr" w:cs="Noor_Badr" w:hint="cs"/>
          <w:color w:val="auto"/>
          <w:rtl/>
        </w:rPr>
        <w:t>ی</w:t>
      </w:r>
      <w:r w:rsidRPr="00156F39">
        <w:rPr>
          <w:rFonts w:ascii="Noor_Badr" w:hAnsi="Noor_Badr" w:cs="Noor_Badr" w:hint="eastAsia"/>
          <w:color w:val="auto"/>
          <w:rtl/>
        </w:rPr>
        <w:t>م</w:t>
      </w:r>
      <w:r w:rsidRPr="00156F39">
        <w:rPr>
          <w:rFonts w:ascii="Noor_Badr" w:hAnsi="Noor_Badr" w:cs="Noor_Badr"/>
          <w:color w:val="auto"/>
          <w:rtl/>
        </w:rPr>
        <w:t>."</w:t>
      </w:r>
    </w:p>
    <w:p w14:paraId="4BEA51AC" w14:textId="44A433F7" w:rsidR="00923618" w:rsidRPr="00923618" w:rsidRDefault="00923618" w:rsidP="00923618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923618">
        <w:rPr>
          <w:rFonts w:ascii="Noor_Badr" w:hAnsi="Noor_Badr" w:cs="Noor_Badr" w:hint="cs"/>
          <w:b/>
          <w:bCs/>
          <w:color w:val="auto"/>
          <w:rtl/>
          <w:lang w:bidi="fa-IR"/>
        </w:rPr>
        <w:t>فراز بعدی حدیث:</w:t>
      </w:r>
    </w:p>
    <w:p w14:paraId="591D5322" w14:textId="0E6E1FDD" w:rsidR="00923618" w:rsidRDefault="00923618" w:rsidP="00923618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923618">
        <w:rPr>
          <w:rFonts w:ascii="Noor_Badr" w:hAnsi="Noor_Badr" w:cs="Noor_Badr" w:hint="cs"/>
          <w:b/>
          <w:bCs/>
          <w:color w:val="auto"/>
          <w:rtl/>
          <w:lang w:bidi="fa-IR"/>
        </w:rPr>
        <w:t>يَا هِشَامُ ثُمَّ وَعَظَ أَهْلَ الْعَقْلِ وَ رَغَّبَهُمْ فِي الْآخِرَةِ فَقَالَ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>:«</w:t>
      </w:r>
      <w:r w:rsidR="00666E36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</w:t>
      </w:r>
      <w:r w:rsidRPr="00923618">
        <w:rPr>
          <w:rFonts w:ascii="Noor_Badr" w:hAnsi="Noor_Badr" w:cs="Noor_Badr" w:hint="cs"/>
          <w:b/>
          <w:bCs/>
          <w:color w:val="auto"/>
          <w:rtl/>
          <w:lang w:bidi="fa-IR"/>
        </w:rPr>
        <w:t>وَ مَا الْحَياةُ الدُّنْيا إِلَّا لَعِبٌ وَ لَهْوٌ وَ لَلدَّارُ الْآخِرَةُ خَيْرٌ لِلَّذِينَ يَتَّقُونَ</w:t>
      </w:r>
      <w:r w:rsidR="00666E36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</w:t>
      </w:r>
      <w:r w:rsidRPr="00923618">
        <w:rPr>
          <w:rFonts w:ascii="Noor_Badr" w:hAnsi="Noor_Badr" w:cs="Noor_Badr" w:hint="cs"/>
          <w:b/>
          <w:bCs/>
          <w:color w:val="auto"/>
          <w:rtl/>
          <w:lang w:bidi="fa-IR"/>
        </w:rPr>
        <w:t>أَ فَلا تَعْقِلُون‏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>»</w:t>
      </w:r>
    </w:p>
    <w:p w14:paraId="58286CFA" w14:textId="74A931D4" w:rsidR="00923618" w:rsidRDefault="0071711E" w:rsidP="004C1212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71711E">
        <w:rPr>
          <w:rFonts w:ascii="Noor_Badr" w:hAnsi="Noor_Badr" w:cs="Noor_Badr"/>
          <w:color w:val="auto"/>
          <w:rtl/>
          <w:lang w:bidi="fa-IR"/>
        </w:rPr>
        <w:t>حکمت، بهره‌گ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ر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/>
          <w:color w:val="auto"/>
          <w:rtl/>
          <w:lang w:bidi="fa-IR"/>
        </w:rPr>
        <w:t xml:space="preserve"> از عقل برا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/>
          <w:color w:val="auto"/>
          <w:rtl/>
          <w:lang w:bidi="fa-IR"/>
        </w:rPr>
        <w:t xml:space="preserve"> درک عم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ق</w:t>
      </w:r>
      <w:r w:rsidRPr="0071711E">
        <w:rPr>
          <w:rFonts w:ascii="Noor_Badr" w:hAnsi="Noor_Badr" w:cs="Noor_Badr"/>
          <w:color w:val="auto"/>
          <w:rtl/>
          <w:lang w:bidi="fa-IR"/>
        </w:rPr>
        <w:t xml:space="preserve"> و تصم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م‌گ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ر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/>
          <w:color w:val="auto"/>
          <w:rtl/>
          <w:lang w:bidi="fa-IR"/>
        </w:rPr>
        <w:t xml:space="preserve"> درست است و به اند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شه</w:t>
      </w:r>
      <w:r w:rsidRPr="0071711E">
        <w:rPr>
          <w:rFonts w:ascii="Noor_Badr" w:hAnsi="Noor_Badr" w:cs="Noor_Badr"/>
          <w:color w:val="auto"/>
          <w:rtl/>
          <w:lang w:bidi="fa-IR"/>
        </w:rPr>
        <w:t xml:space="preserve"> و خرد وابسته است. در مقابل، وعظ تأث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رگذار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/>
          <w:color w:val="auto"/>
          <w:rtl/>
          <w:lang w:bidi="fa-IR"/>
        </w:rPr>
        <w:t xml:space="preserve"> بر قلب و احساسات را هدف م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گ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رد</w:t>
      </w:r>
      <w:r w:rsidRPr="0071711E">
        <w:rPr>
          <w:rFonts w:ascii="Noor_Badr" w:hAnsi="Noor_Badr" w:cs="Noor_Badr"/>
          <w:color w:val="auto"/>
          <w:rtl/>
          <w:lang w:bidi="fa-IR"/>
        </w:rPr>
        <w:t xml:space="preserve"> و به انگ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زه‌بخش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/>
          <w:color w:val="auto"/>
          <w:rtl/>
          <w:lang w:bidi="fa-IR"/>
        </w:rPr>
        <w:t xml:space="preserve"> و تذکر اخلاق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</w:t>
      </w:r>
      <w:r w:rsidRPr="0071711E">
        <w:rPr>
          <w:rFonts w:ascii="Noor_Badr" w:hAnsi="Noor_Badr" w:cs="Noor_Badr"/>
          <w:color w:val="auto"/>
          <w:rtl/>
          <w:lang w:bidi="fa-IR"/>
        </w:rPr>
        <w:t xml:space="preserve"> م</w:t>
      </w:r>
      <w:r w:rsidRPr="0071711E">
        <w:rPr>
          <w:rFonts w:ascii="Noor_Badr" w:hAnsi="Noor_Badr" w:cs="Noor_Badr" w:hint="cs"/>
          <w:color w:val="auto"/>
          <w:rtl/>
          <w:lang w:bidi="fa-IR"/>
        </w:rPr>
        <w:t>ی‌</w:t>
      </w:r>
      <w:r w:rsidRPr="0071711E">
        <w:rPr>
          <w:rFonts w:ascii="Noor_Badr" w:hAnsi="Noor_Badr" w:cs="Noor_Badr" w:hint="eastAsia"/>
          <w:color w:val="auto"/>
          <w:rtl/>
          <w:lang w:bidi="fa-IR"/>
        </w:rPr>
        <w:t>پردازد</w:t>
      </w:r>
      <w:r w:rsidRPr="0071711E">
        <w:rPr>
          <w:rFonts w:ascii="Noor_Badr" w:hAnsi="Noor_Badr" w:cs="Noor_Badr"/>
          <w:color w:val="auto"/>
          <w:rtl/>
          <w:lang w:bidi="fa-IR"/>
        </w:rPr>
        <w:t>.</w:t>
      </w:r>
    </w:p>
    <w:p w14:paraId="23C292D4" w14:textId="5580048B" w:rsidR="0071711E" w:rsidRDefault="0071711E" w:rsidP="004C1212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923618">
        <w:rPr>
          <w:rFonts w:ascii="Noor_Badr" w:hAnsi="Noor_Badr" w:cs="Noor_Badr" w:hint="cs"/>
          <w:b/>
          <w:bCs/>
          <w:color w:val="auto"/>
          <w:rtl/>
          <w:lang w:bidi="fa-IR"/>
        </w:rPr>
        <w:t>وَ مَا الْحَياةُ الدُّنْيا إِلَّا</w:t>
      </w:r>
      <w:r w:rsidR="00BA1EC2">
        <w:rPr>
          <w:rFonts w:ascii="Noor_Badr" w:hAnsi="Noor_Badr" w:cs="Noor_Badr"/>
          <w:b/>
          <w:bCs/>
          <w:color w:val="auto"/>
          <w:rtl/>
          <w:lang w:bidi="fa-IR"/>
        </w:rPr>
        <w:t>...</w:t>
      </w:r>
    </w:p>
    <w:p w14:paraId="62FB981B" w14:textId="5307A437" w:rsidR="0071711E" w:rsidRDefault="0071711E" w:rsidP="004C1212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71711E">
        <w:rPr>
          <w:rFonts w:ascii="Noor_Badr" w:hAnsi="Noor_Badr" w:cs="Noor_Badr"/>
          <w:color w:val="auto"/>
          <w:rtl/>
        </w:rPr>
        <w:t>ا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ن</w:t>
      </w:r>
      <w:r w:rsidRPr="0071711E">
        <w:rPr>
          <w:rFonts w:ascii="Noor_Badr" w:hAnsi="Noor_Badr" w:cs="Noor_Badr"/>
          <w:color w:val="auto"/>
          <w:rtl/>
        </w:rPr>
        <w:t xml:space="preserve"> آ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ه</w:t>
      </w:r>
      <w:r w:rsidRPr="0071711E">
        <w:rPr>
          <w:rFonts w:ascii="Noor_Badr" w:hAnsi="Noor_Badr" w:cs="Noor_Badr"/>
          <w:color w:val="auto"/>
          <w:rtl/>
        </w:rPr>
        <w:t xml:space="preserve"> به ب</w:t>
      </w:r>
      <w:r w:rsidRPr="0071711E">
        <w:rPr>
          <w:rFonts w:ascii="Noor_Badr" w:hAnsi="Noor_Badr" w:cs="Noor_Badr" w:hint="cs"/>
          <w:color w:val="auto"/>
          <w:rtl/>
        </w:rPr>
        <w:t>ی‌</w:t>
      </w:r>
      <w:r w:rsidRPr="0071711E">
        <w:rPr>
          <w:rFonts w:ascii="Noor_Badr" w:hAnsi="Noor_Badr" w:cs="Noor_Badr" w:hint="eastAsia"/>
          <w:color w:val="auto"/>
          <w:rtl/>
        </w:rPr>
        <w:t>ارزش</w:t>
      </w:r>
      <w:r w:rsidRPr="0071711E">
        <w:rPr>
          <w:rFonts w:ascii="Noor_Badr" w:hAnsi="Noor_Badr" w:cs="Noor_Badr"/>
          <w:color w:val="auto"/>
          <w:rtl/>
        </w:rPr>
        <w:t xml:space="preserve"> بودن زندگ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/>
          <w:color w:val="auto"/>
          <w:rtl/>
        </w:rPr>
        <w:t xml:space="preserve"> دن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و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/>
          <w:color w:val="auto"/>
          <w:rtl/>
        </w:rPr>
        <w:t xml:space="preserve"> در مقا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سه</w:t>
      </w:r>
      <w:r w:rsidRPr="0071711E">
        <w:rPr>
          <w:rFonts w:ascii="Noor_Badr" w:hAnsi="Noor_Badr" w:cs="Noor_Badr"/>
          <w:color w:val="auto"/>
          <w:rtl/>
        </w:rPr>
        <w:t xml:space="preserve"> با سرا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/>
          <w:color w:val="auto"/>
          <w:rtl/>
        </w:rPr>
        <w:t xml:space="preserve"> آخرت اشاره دارد و 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ادآور</w:t>
      </w:r>
      <w:r w:rsidRPr="0071711E">
        <w:rPr>
          <w:rFonts w:ascii="Noor_Badr" w:hAnsi="Noor_Badr" w:cs="Noor_Badr"/>
          <w:color w:val="auto"/>
          <w:rtl/>
        </w:rPr>
        <w:t xml:space="preserve"> م</w:t>
      </w:r>
      <w:r w:rsidRPr="0071711E">
        <w:rPr>
          <w:rFonts w:ascii="Noor_Badr" w:hAnsi="Noor_Badr" w:cs="Noor_Badr" w:hint="cs"/>
          <w:color w:val="auto"/>
          <w:rtl/>
        </w:rPr>
        <w:t>ی‌</w:t>
      </w:r>
      <w:r w:rsidRPr="0071711E">
        <w:rPr>
          <w:rFonts w:ascii="Noor_Badr" w:hAnsi="Noor_Badr" w:cs="Noor_Badr" w:hint="eastAsia"/>
          <w:color w:val="auto"/>
          <w:rtl/>
        </w:rPr>
        <w:t>شود</w:t>
      </w:r>
      <w:r w:rsidRPr="0071711E">
        <w:rPr>
          <w:rFonts w:ascii="Noor_Badr" w:hAnsi="Noor_Badr" w:cs="Noor_Badr"/>
          <w:color w:val="auto"/>
          <w:rtl/>
        </w:rPr>
        <w:t xml:space="preserve"> که دن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ا</w:t>
      </w:r>
      <w:r w:rsidRPr="0071711E">
        <w:rPr>
          <w:rFonts w:ascii="Noor_Badr" w:hAnsi="Noor_Badr" w:cs="Noor_Badr"/>
          <w:color w:val="auto"/>
          <w:rtl/>
        </w:rPr>
        <w:t xml:space="preserve"> همچون باز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/>
          <w:color w:val="auto"/>
          <w:rtl/>
        </w:rPr>
        <w:t xml:space="preserve"> و سرگرم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/>
          <w:color w:val="auto"/>
          <w:rtl/>
        </w:rPr>
        <w:t xml:space="preserve"> زودگذر است. در مقابل، آخرت برا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/>
          <w:color w:val="auto"/>
          <w:rtl/>
        </w:rPr>
        <w:t xml:space="preserve"> پره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زگاران</w:t>
      </w:r>
      <w:r w:rsidRPr="0071711E">
        <w:rPr>
          <w:rFonts w:ascii="Noor_Badr" w:hAnsi="Noor_Badr" w:cs="Noor_Badr"/>
          <w:color w:val="auto"/>
          <w:rtl/>
        </w:rPr>
        <w:t xml:space="preserve"> </w:t>
      </w:r>
      <w:r w:rsidR="00BA1EC2">
        <w:rPr>
          <w:rFonts w:ascii="Noor_Badr" w:hAnsi="Noor_Badr" w:cs="Noor_Badr"/>
          <w:color w:val="auto"/>
          <w:rtl/>
        </w:rPr>
        <w:t>به‌مراتب</w:t>
      </w:r>
      <w:r w:rsidRPr="0071711E">
        <w:rPr>
          <w:rFonts w:ascii="Noor_Badr" w:hAnsi="Noor_Badr" w:cs="Noor_Badr"/>
          <w:color w:val="auto"/>
          <w:rtl/>
        </w:rPr>
        <w:t xml:space="preserve"> برتر و ماندگارتر است، و انسان‌ها را به تفکر و اند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شه</w:t>
      </w:r>
      <w:r w:rsidRPr="0071711E">
        <w:rPr>
          <w:rFonts w:ascii="Noor_Badr" w:hAnsi="Noor_Badr" w:cs="Noor_Badr"/>
          <w:color w:val="auto"/>
          <w:rtl/>
        </w:rPr>
        <w:t xml:space="preserve"> درباره ا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ن</w:t>
      </w:r>
      <w:r w:rsidRPr="0071711E">
        <w:rPr>
          <w:rFonts w:ascii="Noor_Badr" w:hAnsi="Noor_Badr" w:cs="Noor_Badr"/>
          <w:color w:val="auto"/>
          <w:rtl/>
        </w:rPr>
        <w:t xml:space="preserve"> حق</w:t>
      </w:r>
      <w:r w:rsidRPr="0071711E">
        <w:rPr>
          <w:rFonts w:ascii="Noor_Badr" w:hAnsi="Noor_Badr" w:cs="Noor_Badr" w:hint="cs"/>
          <w:color w:val="auto"/>
          <w:rtl/>
        </w:rPr>
        <w:t>ی</w:t>
      </w:r>
      <w:r w:rsidRPr="0071711E">
        <w:rPr>
          <w:rFonts w:ascii="Noor_Badr" w:hAnsi="Noor_Badr" w:cs="Noor_Badr" w:hint="eastAsia"/>
          <w:color w:val="auto"/>
          <w:rtl/>
        </w:rPr>
        <w:t>قت</w:t>
      </w:r>
      <w:r w:rsidRPr="0071711E">
        <w:rPr>
          <w:rFonts w:ascii="Noor_Badr" w:hAnsi="Noor_Badr" w:cs="Noor_Badr"/>
          <w:color w:val="auto"/>
          <w:rtl/>
        </w:rPr>
        <w:t xml:space="preserve"> دعوت م</w:t>
      </w:r>
      <w:r w:rsidRPr="0071711E">
        <w:rPr>
          <w:rFonts w:ascii="Noor_Badr" w:hAnsi="Noor_Badr" w:cs="Noor_Badr" w:hint="cs"/>
          <w:color w:val="auto"/>
          <w:rtl/>
        </w:rPr>
        <w:t>ی‌</w:t>
      </w:r>
      <w:r w:rsidRPr="0071711E">
        <w:rPr>
          <w:rFonts w:ascii="Noor_Badr" w:hAnsi="Noor_Badr" w:cs="Noor_Badr" w:hint="eastAsia"/>
          <w:color w:val="auto"/>
          <w:rtl/>
        </w:rPr>
        <w:t>کند</w:t>
      </w:r>
      <w:r w:rsidRPr="0071711E">
        <w:rPr>
          <w:rFonts w:ascii="Noor_Badr" w:hAnsi="Noor_Badr" w:cs="Noor_Badr"/>
          <w:color w:val="auto"/>
          <w:rtl/>
        </w:rPr>
        <w:t>.</w:t>
      </w:r>
    </w:p>
    <w:p w14:paraId="0ABD82DE" w14:textId="07AF7722" w:rsidR="00AC2200" w:rsidRPr="00AE189F" w:rsidRDefault="00AC2200" w:rsidP="004C1212">
      <w:pPr>
        <w:ind w:firstLine="0"/>
        <w:jc w:val="both"/>
        <w:rPr>
          <w:rFonts w:ascii="Noor_Badr" w:hAnsi="Noor_Badr"/>
          <w:b/>
          <w:bCs/>
          <w:color w:val="auto"/>
          <w:rtl/>
        </w:rPr>
      </w:pPr>
      <w:r w:rsidRPr="00AE189F">
        <w:rPr>
          <w:rFonts w:ascii="Noor_Badr" w:hAnsi="Noor_Badr" w:hint="cs"/>
          <w:b/>
          <w:bCs/>
          <w:color w:val="auto"/>
          <w:rtl/>
        </w:rPr>
        <w:t>ماهیت دنیا</w:t>
      </w:r>
    </w:p>
    <w:p w14:paraId="726D38C9" w14:textId="0D16CD05" w:rsidR="00AC2200" w:rsidRPr="00162A31" w:rsidRDefault="00AC2200" w:rsidP="00AC2200">
      <w:pPr>
        <w:pStyle w:val="NormalWeb"/>
        <w:bidi/>
        <w:rPr>
          <w:rFonts w:ascii="Noor_Badr" w:hAnsi="Noor_Badr" w:cs="Noor_Badr"/>
          <w:b/>
          <w:bCs/>
          <w:sz w:val="32"/>
          <w:szCs w:val="32"/>
          <w:rtl/>
        </w:rPr>
      </w:pPr>
      <w:r w:rsidRPr="00162A31">
        <w:rPr>
          <w:rFonts w:ascii="Noor_Badr" w:hAnsi="Noor_Badr" w:cs="Noor_Badr"/>
          <w:b/>
          <w:bCs/>
          <w:sz w:val="32"/>
          <w:szCs w:val="32"/>
          <w:rtl/>
        </w:rPr>
        <w:t>قال امیر المومنین :«</w:t>
      </w:r>
      <w:r w:rsidRPr="00162A31">
        <w:rPr>
          <w:rFonts w:ascii="Noor_Badr" w:hAnsi="Noor_Badr" w:cs="Noor_Badr"/>
          <w:b/>
          <w:bCs/>
          <w:sz w:val="32"/>
          <w:szCs w:val="32"/>
          <w:rtl/>
          <w:lang w:bidi="fa-IR"/>
        </w:rPr>
        <w:t xml:space="preserve"> َ إِنَّمَا سُمِّيَتِ</w:t>
      </w:r>
      <w:r w:rsidR="00666E36" w:rsidRPr="00162A31">
        <w:rPr>
          <w:rFonts w:ascii="Noor_Badr" w:hAnsi="Noor_Badr" w:cs="Noor_Badr"/>
          <w:b/>
          <w:bCs/>
          <w:sz w:val="32"/>
          <w:szCs w:val="32"/>
          <w:rtl/>
          <w:lang w:bidi="fa-IR"/>
        </w:rPr>
        <w:t xml:space="preserve"> </w:t>
      </w:r>
      <w:r w:rsidRPr="00162A31">
        <w:rPr>
          <w:rFonts w:ascii="Noor_Badr" w:hAnsi="Noor_Badr" w:cs="Noor_Badr"/>
          <w:b/>
          <w:bCs/>
          <w:sz w:val="32"/>
          <w:szCs w:val="32"/>
          <w:rtl/>
          <w:lang w:bidi="fa-IR"/>
        </w:rPr>
        <w:t xml:space="preserve">الدُّنْيَا دُنْيَا لِأَنَّهَا أَدْنَى مِنْ كُلِّ شَيْ‏ءٍ </w:t>
      </w:r>
      <w:r w:rsidRPr="00162A31">
        <w:rPr>
          <w:rFonts w:ascii="Noor_Badr" w:hAnsi="Noor_Badr" w:cs="Noor_Badr"/>
          <w:b/>
          <w:bCs/>
          <w:sz w:val="32"/>
          <w:szCs w:val="32"/>
          <w:rtl/>
        </w:rPr>
        <w:t>»</w:t>
      </w:r>
    </w:p>
    <w:p w14:paraId="05385508" w14:textId="662DEB5A" w:rsidR="000D383F" w:rsidRDefault="000D383F" w:rsidP="00F735CA">
      <w:pPr>
        <w:pStyle w:val="NormalWeb"/>
        <w:bidi/>
        <w:jc w:val="both"/>
        <w:rPr>
          <w:rFonts w:ascii="Noor_Badr" w:hAnsi="Noor_Badr" w:cs="B Badr"/>
          <w:sz w:val="32"/>
          <w:szCs w:val="32"/>
          <w:rtl/>
        </w:rPr>
      </w:pPr>
      <w:r w:rsidRPr="000D383F">
        <w:rPr>
          <w:rFonts w:ascii="Noor_Badr" w:hAnsi="Noor_Badr" w:cs="B Badr"/>
          <w:sz w:val="32"/>
          <w:szCs w:val="32"/>
          <w:rtl/>
        </w:rPr>
        <w:t>"دن</w:t>
      </w:r>
      <w:r w:rsidRPr="000D383F">
        <w:rPr>
          <w:rFonts w:ascii="Noor_Badr" w:hAnsi="Noor_Badr" w:cs="B Badr" w:hint="cs"/>
          <w:sz w:val="32"/>
          <w:szCs w:val="32"/>
          <w:rtl/>
        </w:rPr>
        <w:t>ی</w:t>
      </w:r>
      <w:r w:rsidRPr="000D383F">
        <w:rPr>
          <w:rFonts w:ascii="Noor_Badr" w:hAnsi="Noor_Badr" w:cs="B Badr" w:hint="eastAsia"/>
          <w:sz w:val="32"/>
          <w:szCs w:val="32"/>
          <w:rtl/>
        </w:rPr>
        <w:t>ا</w:t>
      </w:r>
      <w:r w:rsidRPr="000D383F">
        <w:rPr>
          <w:rFonts w:ascii="Noor_Badr" w:hAnsi="Noor_Badr" w:cs="B Badr"/>
          <w:sz w:val="32"/>
          <w:szCs w:val="32"/>
          <w:rtl/>
        </w:rPr>
        <w:t xml:space="preserve"> را دن</w:t>
      </w:r>
      <w:r w:rsidRPr="000D383F">
        <w:rPr>
          <w:rFonts w:ascii="Noor_Badr" w:hAnsi="Noor_Badr" w:cs="B Badr" w:hint="cs"/>
          <w:sz w:val="32"/>
          <w:szCs w:val="32"/>
          <w:rtl/>
        </w:rPr>
        <w:t>ی</w:t>
      </w:r>
      <w:r w:rsidRPr="000D383F">
        <w:rPr>
          <w:rFonts w:ascii="Noor_Badr" w:hAnsi="Noor_Badr" w:cs="B Badr" w:hint="eastAsia"/>
          <w:sz w:val="32"/>
          <w:szCs w:val="32"/>
          <w:rtl/>
        </w:rPr>
        <w:t>ا</w:t>
      </w:r>
      <w:r w:rsidRPr="000D383F">
        <w:rPr>
          <w:rFonts w:ascii="Noor_Badr" w:hAnsi="Noor_Badr" w:cs="B Badr"/>
          <w:sz w:val="32"/>
          <w:szCs w:val="32"/>
          <w:rtl/>
        </w:rPr>
        <w:t xml:space="preserve"> </w:t>
      </w:r>
      <w:r w:rsidR="00BA1EC2">
        <w:rPr>
          <w:rFonts w:ascii="Noor_Badr" w:hAnsi="Noor_Badr" w:cs="B Badr"/>
          <w:sz w:val="32"/>
          <w:szCs w:val="32"/>
          <w:rtl/>
        </w:rPr>
        <w:t>نام</w:t>
      </w:r>
      <w:r w:rsidR="00BA1EC2">
        <w:rPr>
          <w:rFonts w:ascii="Noor_Badr" w:hAnsi="Noor_Badr" w:cs="B Badr" w:hint="cs"/>
          <w:sz w:val="32"/>
          <w:szCs w:val="32"/>
          <w:rtl/>
        </w:rPr>
        <w:t>ی</w:t>
      </w:r>
      <w:r w:rsidR="00BA1EC2">
        <w:rPr>
          <w:rFonts w:ascii="Noor_Badr" w:hAnsi="Noor_Badr" w:cs="B Badr" w:hint="eastAsia"/>
          <w:sz w:val="32"/>
          <w:szCs w:val="32"/>
          <w:rtl/>
        </w:rPr>
        <w:t>ده‌اند؛</w:t>
      </w:r>
      <w:r w:rsidR="00BA1EC2">
        <w:rPr>
          <w:rFonts w:ascii="Noor_Badr" w:hAnsi="Noor_Badr" w:cs="B Badr"/>
          <w:sz w:val="32"/>
          <w:szCs w:val="32"/>
          <w:rtl/>
        </w:rPr>
        <w:t xml:space="preserve"> ز</w:t>
      </w:r>
      <w:r w:rsidR="00BA1EC2">
        <w:rPr>
          <w:rFonts w:ascii="Noor_Badr" w:hAnsi="Noor_Badr" w:cs="B Badr" w:hint="cs"/>
          <w:sz w:val="32"/>
          <w:szCs w:val="32"/>
          <w:rtl/>
        </w:rPr>
        <w:t>ی</w:t>
      </w:r>
      <w:r w:rsidR="00BA1EC2">
        <w:rPr>
          <w:rFonts w:ascii="Noor_Badr" w:hAnsi="Noor_Badr" w:cs="B Badr" w:hint="eastAsia"/>
          <w:sz w:val="32"/>
          <w:szCs w:val="32"/>
          <w:rtl/>
        </w:rPr>
        <w:t>را</w:t>
      </w:r>
      <w:r w:rsidR="00BA1EC2">
        <w:rPr>
          <w:rFonts w:ascii="Noor_Badr" w:hAnsi="Noor_Badr" w:cs="B Badr"/>
          <w:sz w:val="32"/>
          <w:szCs w:val="32"/>
          <w:rtl/>
        </w:rPr>
        <w:t xml:space="preserve"> که </w:t>
      </w:r>
      <w:r w:rsidRPr="000D383F">
        <w:rPr>
          <w:rFonts w:ascii="Noor_Badr" w:hAnsi="Noor_Badr" w:cs="B Badr"/>
          <w:sz w:val="32"/>
          <w:szCs w:val="32"/>
          <w:rtl/>
        </w:rPr>
        <w:t>از هر چ</w:t>
      </w:r>
      <w:r w:rsidRPr="000D383F">
        <w:rPr>
          <w:rFonts w:ascii="Noor_Badr" w:hAnsi="Noor_Badr" w:cs="B Badr" w:hint="cs"/>
          <w:sz w:val="32"/>
          <w:szCs w:val="32"/>
          <w:rtl/>
        </w:rPr>
        <w:t>ی</w:t>
      </w:r>
      <w:r w:rsidRPr="000D383F">
        <w:rPr>
          <w:rFonts w:ascii="Noor_Badr" w:hAnsi="Noor_Badr" w:cs="B Badr" w:hint="eastAsia"/>
          <w:sz w:val="32"/>
          <w:szCs w:val="32"/>
          <w:rtl/>
        </w:rPr>
        <w:t>ز</w:t>
      </w:r>
      <w:r w:rsidRPr="000D383F">
        <w:rPr>
          <w:rFonts w:ascii="Noor_Badr" w:hAnsi="Noor_Badr" w:cs="B Badr" w:hint="cs"/>
          <w:sz w:val="32"/>
          <w:szCs w:val="32"/>
          <w:rtl/>
        </w:rPr>
        <w:t>ی</w:t>
      </w:r>
      <w:r w:rsidRPr="000D383F">
        <w:rPr>
          <w:rFonts w:ascii="Noor_Badr" w:hAnsi="Noor_Badr" w:cs="B Badr"/>
          <w:sz w:val="32"/>
          <w:szCs w:val="32"/>
          <w:rtl/>
        </w:rPr>
        <w:t xml:space="preserve"> پست‌تر و پا</w:t>
      </w:r>
      <w:r w:rsidRPr="000D383F">
        <w:rPr>
          <w:rFonts w:ascii="Noor_Badr" w:hAnsi="Noor_Badr" w:cs="B Badr" w:hint="cs"/>
          <w:sz w:val="32"/>
          <w:szCs w:val="32"/>
          <w:rtl/>
        </w:rPr>
        <w:t>یی</w:t>
      </w:r>
      <w:r w:rsidRPr="000D383F">
        <w:rPr>
          <w:rFonts w:ascii="Noor_Badr" w:hAnsi="Noor_Badr" w:cs="B Badr" w:hint="eastAsia"/>
          <w:sz w:val="32"/>
          <w:szCs w:val="32"/>
          <w:rtl/>
        </w:rPr>
        <w:t>ن‌تر</w:t>
      </w:r>
      <w:r w:rsidRPr="000D383F">
        <w:rPr>
          <w:rFonts w:ascii="Noor_Badr" w:hAnsi="Noor_Badr" w:cs="B Badr"/>
          <w:sz w:val="32"/>
          <w:szCs w:val="32"/>
          <w:rtl/>
        </w:rPr>
        <w:t xml:space="preserve"> است."</w:t>
      </w:r>
    </w:p>
    <w:p w14:paraId="72AC4766" w14:textId="70A6AC30" w:rsidR="00F735CA" w:rsidRPr="00B6687C" w:rsidRDefault="005C17D6" w:rsidP="00F735CA">
      <w:pPr>
        <w:pStyle w:val="NormalWeb"/>
        <w:bidi/>
        <w:jc w:val="both"/>
        <w:rPr>
          <w:rFonts w:ascii="Noor_Badr" w:hAnsi="Noor_Badr" w:cs="B Badr"/>
          <w:b/>
          <w:bCs/>
          <w:sz w:val="32"/>
          <w:szCs w:val="32"/>
          <w:rtl/>
        </w:rPr>
      </w:pPr>
      <w:r w:rsidRPr="00B6687C">
        <w:rPr>
          <w:rFonts w:ascii="Noor_Badr" w:hAnsi="Noor_Badr" w:cs="B Badr" w:hint="cs"/>
          <w:b/>
          <w:bCs/>
          <w:sz w:val="32"/>
          <w:szCs w:val="32"/>
          <w:rtl/>
          <w:lang w:bidi="fa-IR"/>
        </w:rPr>
        <w:lastRenderedPageBreak/>
        <w:t>«</w:t>
      </w:r>
      <w:r w:rsidRPr="00923618">
        <w:rPr>
          <w:rFonts w:ascii="Noor_Badr" w:hAnsi="Noor_Badr" w:cs="B Badr" w:hint="cs"/>
          <w:b/>
          <w:bCs/>
          <w:sz w:val="32"/>
          <w:szCs w:val="32"/>
          <w:rtl/>
          <w:lang w:bidi="fa-IR"/>
        </w:rPr>
        <w:t>الدُّنْيا إِلَّا لَعِبٌ وَ لَهْوٌ</w:t>
      </w:r>
      <w:r w:rsidRPr="00B6687C">
        <w:rPr>
          <w:rFonts w:ascii="Noor_Badr" w:hAnsi="Noor_Badr" w:cs="B Badr" w:hint="cs"/>
          <w:b/>
          <w:bCs/>
          <w:sz w:val="32"/>
          <w:szCs w:val="32"/>
          <w:rtl/>
          <w:lang w:bidi="fa-IR"/>
        </w:rPr>
        <w:t>»</w:t>
      </w:r>
      <w:r w:rsidR="00F735CA" w:rsidRPr="00B6687C">
        <w:rPr>
          <w:rFonts w:ascii="Noor_Badr" w:hAnsi="Noor_Badr" w:cs="B Badr" w:hint="cs"/>
          <w:b/>
          <w:bCs/>
          <w:sz w:val="32"/>
          <w:szCs w:val="32"/>
          <w:rtl/>
        </w:rPr>
        <w:t xml:space="preserve"> </w:t>
      </w:r>
    </w:p>
    <w:p w14:paraId="1EF69F5D" w14:textId="7068770E" w:rsidR="00F735CA" w:rsidRDefault="00F735CA" w:rsidP="00B6687C">
      <w:pPr>
        <w:pStyle w:val="NormalWeb"/>
        <w:bidi/>
        <w:jc w:val="both"/>
        <w:rPr>
          <w:rFonts w:ascii="Noor_Badr" w:hAnsi="Noor_Badr" w:cs="B Badr"/>
          <w:sz w:val="32"/>
          <w:szCs w:val="32"/>
          <w:rtl/>
        </w:rPr>
      </w:pPr>
      <w:r w:rsidRPr="00F735CA">
        <w:rPr>
          <w:rFonts w:ascii="Noor_Badr" w:hAnsi="Noor_Badr" w:cs="B Badr"/>
          <w:sz w:val="32"/>
          <w:szCs w:val="32"/>
          <w:rtl/>
        </w:rPr>
        <w:t>قرآن در آ</w:t>
      </w:r>
      <w:r w:rsidRPr="00F735CA">
        <w:rPr>
          <w:rFonts w:ascii="Noor_Badr" w:hAnsi="Noor_Badr" w:cs="B Badr" w:hint="cs"/>
          <w:sz w:val="32"/>
          <w:szCs w:val="32"/>
          <w:rtl/>
        </w:rPr>
        <w:t>ی</w:t>
      </w:r>
      <w:r w:rsidRPr="00F735CA">
        <w:rPr>
          <w:rFonts w:ascii="Noor_Badr" w:hAnsi="Noor_Badr" w:cs="B Badr" w:hint="eastAsia"/>
          <w:sz w:val="32"/>
          <w:szCs w:val="32"/>
          <w:rtl/>
        </w:rPr>
        <w:t>ات</w:t>
      </w:r>
      <w:r w:rsidRPr="00F735CA">
        <w:rPr>
          <w:rFonts w:ascii="Noor_Badr" w:hAnsi="Noor_Badr" w:cs="B Badr" w:hint="cs"/>
          <w:sz w:val="32"/>
          <w:szCs w:val="32"/>
          <w:rtl/>
        </w:rPr>
        <w:t>ی</w:t>
      </w:r>
      <w:r w:rsidRPr="00F735CA">
        <w:rPr>
          <w:rFonts w:ascii="Noor_Badr" w:hAnsi="Noor_Badr" w:cs="B Badr" w:hint="eastAsia"/>
          <w:sz w:val="32"/>
          <w:szCs w:val="32"/>
          <w:rtl/>
        </w:rPr>
        <w:t>،</w:t>
      </w:r>
      <w:r w:rsidRPr="00F735CA">
        <w:rPr>
          <w:rFonts w:ascii="Noor_Badr" w:hAnsi="Noor_Badr" w:cs="B Badr"/>
          <w:sz w:val="32"/>
          <w:szCs w:val="32"/>
          <w:rtl/>
        </w:rPr>
        <w:t xml:space="preserve"> دن</w:t>
      </w:r>
      <w:r w:rsidRPr="00F735CA">
        <w:rPr>
          <w:rFonts w:ascii="Noor_Badr" w:hAnsi="Noor_Badr" w:cs="B Badr" w:hint="cs"/>
          <w:sz w:val="32"/>
          <w:szCs w:val="32"/>
          <w:rtl/>
        </w:rPr>
        <w:t>ی</w:t>
      </w:r>
      <w:r w:rsidRPr="00F735CA">
        <w:rPr>
          <w:rFonts w:ascii="Noor_Badr" w:hAnsi="Noor_Badr" w:cs="B Badr" w:hint="eastAsia"/>
          <w:sz w:val="32"/>
          <w:szCs w:val="32"/>
          <w:rtl/>
        </w:rPr>
        <w:t>ا</w:t>
      </w:r>
      <w:r w:rsidRPr="00F735CA">
        <w:rPr>
          <w:rFonts w:ascii="Noor_Badr" w:hAnsi="Noor_Badr" w:cs="B Badr"/>
          <w:sz w:val="32"/>
          <w:szCs w:val="32"/>
          <w:rtl/>
        </w:rPr>
        <w:t xml:space="preserve"> را صرفاً باز</w:t>
      </w:r>
      <w:r w:rsidRPr="00F735CA">
        <w:rPr>
          <w:rFonts w:ascii="Noor_Badr" w:hAnsi="Noor_Badr" w:cs="B Badr" w:hint="cs"/>
          <w:sz w:val="32"/>
          <w:szCs w:val="32"/>
          <w:rtl/>
        </w:rPr>
        <w:t>ی</w:t>
      </w:r>
      <w:r w:rsidRPr="00F735CA">
        <w:rPr>
          <w:rFonts w:ascii="Noor_Badr" w:hAnsi="Noor_Badr" w:cs="B Badr"/>
          <w:sz w:val="32"/>
          <w:szCs w:val="32"/>
          <w:rtl/>
        </w:rPr>
        <w:t xml:space="preserve"> و سرگرم</w:t>
      </w:r>
      <w:r w:rsidRPr="00F735CA">
        <w:rPr>
          <w:rFonts w:ascii="Noor_Badr" w:hAnsi="Noor_Badr" w:cs="B Badr" w:hint="cs"/>
          <w:sz w:val="32"/>
          <w:szCs w:val="32"/>
          <w:rtl/>
        </w:rPr>
        <w:t>ی</w:t>
      </w:r>
      <w:r w:rsidRPr="00F735CA">
        <w:rPr>
          <w:rFonts w:ascii="Noor_Badr" w:hAnsi="Noor_Badr" w:cs="B Badr"/>
          <w:sz w:val="32"/>
          <w:szCs w:val="32"/>
          <w:rtl/>
        </w:rPr>
        <w:t xml:space="preserve"> م</w:t>
      </w:r>
      <w:r w:rsidRPr="00F735CA">
        <w:rPr>
          <w:rFonts w:ascii="Noor_Badr" w:hAnsi="Noor_Badr" w:cs="B Badr" w:hint="cs"/>
          <w:sz w:val="32"/>
          <w:szCs w:val="32"/>
          <w:rtl/>
        </w:rPr>
        <w:t>ی‌</w:t>
      </w:r>
      <w:r w:rsidRPr="00F735CA">
        <w:rPr>
          <w:rFonts w:ascii="Noor_Badr" w:hAnsi="Noor_Badr" w:cs="B Badr" w:hint="eastAsia"/>
          <w:sz w:val="32"/>
          <w:szCs w:val="32"/>
          <w:rtl/>
        </w:rPr>
        <w:t>خواند</w:t>
      </w:r>
      <w:r w:rsidRPr="00F735CA">
        <w:rPr>
          <w:rFonts w:ascii="Noor_Badr" w:hAnsi="Noor_Badr" w:cs="B Badr"/>
          <w:sz w:val="32"/>
          <w:szCs w:val="32"/>
          <w:rtl/>
        </w:rPr>
        <w:t xml:space="preserve"> و بر زودگذر بودن و ناپا</w:t>
      </w:r>
      <w:r w:rsidRPr="00F735CA">
        <w:rPr>
          <w:rFonts w:ascii="Noor_Badr" w:hAnsi="Noor_Badr" w:cs="B Badr" w:hint="cs"/>
          <w:sz w:val="32"/>
          <w:szCs w:val="32"/>
          <w:rtl/>
        </w:rPr>
        <w:t>ی</w:t>
      </w:r>
      <w:r w:rsidRPr="00F735CA">
        <w:rPr>
          <w:rFonts w:ascii="Noor_Badr" w:hAnsi="Noor_Badr" w:cs="B Badr" w:hint="eastAsia"/>
          <w:sz w:val="32"/>
          <w:szCs w:val="32"/>
          <w:rtl/>
        </w:rPr>
        <w:t>دار</w:t>
      </w:r>
      <w:r w:rsidRPr="00F735CA">
        <w:rPr>
          <w:rFonts w:ascii="Noor_Badr" w:hAnsi="Noor_Badr" w:cs="B Badr" w:hint="cs"/>
          <w:sz w:val="32"/>
          <w:szCs w:val="32"/>
          <w:rtl/>
        </w:rPr>
        <w:t>ی</w:t>
      </w:r>
      <w:r w:rsidRPr="00F735CA">
        <w:rPr>
          <w:rFonts w:ascii="Noor_Badr" w:hAnsi="Noor_Badr" w:cs="B Badr"/>
          <w:sz w:val="32"/>
          <w:szCs w:val="32"/>
          <w:rtl/>
        </w:rPr>
        <w:t xml:space="preserve"> آن تأک</w:t>
      </w:r>
      <w:r w:rsidRPr="00F735CA">
        <w:rPr>
          <w:rFonts w:ascii="Noor_Badr" w:hAnsi="Noor_Badr" w:cs="B Badr" w:hint="cs"/>
          <w:sz w:val="32"/>
          <w:szCs w:val="32"/>
          <w:rtl/>
        </w:rPr>
        <w:t>ی</w:t>
      </w:r>
      <w:r w:rsidRPr="00F735CA">
        <w:rPr>
          <w:rFonts w:ascii="Noor_Badr" w:hAnsi="Noor_Badr" w:cs="B Badr" w:hint="eastAsia"/>
          <w:sz w:val="32"/>
          <w:szCs w:val="32"/>
          <w:rtl/>
        </w:rPr>
        <w:t>د</w:t>
      </w:r>
      <w:r w:rsidRPr="00F735CA">
        <w:rPr>
          <w:rFonts w:ascii="Noor_Badr" w:hAnsi="Noor_Badr" w:cs="B Badr"/>
          <w:sz w:val="32"/>
          <w:szCs w:val="32"/>
          <w:rtl/>
        </w:rPr>
        <w:t xml:space="preserve"> م</w:t>
      </w:r>
      <w:r w:rsidRPr="00F735CA">
        <w:rPr>
          <w:rFonts w:ascii="Noor_Badr" w:hAnsi="Noor_Badr" w:cs="B Badr" w:hint="cs"/>
          <w:sz w:val="32"/>
          <w:szCs w:val="32"/>
          <w:rtl/>
        </w:rPr>
        <w:t>ی‌</w:t>
      </w:r>
      <w:r w:rsidRPr="00F735CA">
        <w:rPr>
          <w:rFonts w:ascii="Noor_Badr" w:hAnsi="Noor_Badr" w:cs="B Badr" w:hint="eastAsia"/>
          <w:sz w:val="32"/>
          <w:szCs w:val="32"/>
          <w:rtl/>
        </w:rPr>
        <w:t>ورزد</w:t>
      </w:r>
      <w:r w:rsidRPr="00F735CA">
        <w:rPr>
          <w:rFonts w:ascii="Noor_Badr" w:hAnsi="Noor_Badr" w:cs="B Badr"/>
          <w:sz w:val="32"/>
          <w:szCs w:val="32"/>
          <w:rtl/>
        </w:rPr>
        <w:t>.</w:t>
      </w:r>
    </w:p>
    <w:p w14:paraId="1FF28404" w14:textId="44E409C2" w:rsidR="005C17D6" w:rsidRDefault="007C6B74" w:rsidP="00B6687C">
      <w:pPr>
        <w:pStyle w:val="NormalWeb"/>
        <w:bidi/>
        <w:jc w:val="both"/>
        <w:rPr>
          <w:rFonts w:ascii="Noor_Badr" w:hAnsi="Noor_Badr" w:cs="B Badr"/>
          <w:sz w:val="32"/>
          <w:szCs w:val="32"/>
          <w:rtl/>
        </w:rPr>
      </w:pPr>
      <w:r w:rsidRPr="007C6B74">
        <w:rPr>
          <w:rFonts w:ascii="Noor_Badr" w:hAnsi="Noor_Badr" w:cs="B Badr" w:hint="cs"/>
          <w:b/>
          <w:bCs/>
          <w:sz w:val="32"/>
          <w:szCs w:val="32"/>
          <w:rtl/>
        </w:rPr>
        <w:t>لعب:</w:t>
      </w:r>
      <w:r>
        <w:rPr>
          <w:rFonts w:ascii="Noor_Badr" w:hAnsi="Noor_Badr" w:cs="B Badr" w:hint="cs"/>
          <w:sz w:val="32"/>
          <w:szCs w:val="32"/>
          <w:rtl/>
        </w:rPr>
        <w:t xml:space="preserve"> </w:t>
      </w:r>
      <w:r w:rsidR="005C17D6" w:rsidRPr="005C17D6">
        <w:rPr>
          <w:rFonts w:ascii="Noor_Badr" w:hAnsi="Noor_Badr" w:cs="B Badr"/>
          <w:sz w:val="32"/>
          <w:szCs w:val="32"/>
          <w:rtl/>
        </w:rPr>
        <w:t>باز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</w:t>
      </w:r>
      <w:r w:rsidR="00BA1EC2">
        <w:rPr>
          <w:rFonts w:ascii="Noor_Badr" w:hAnsi="Noor_Badr" w:cs="B Badr"/>
          <w:sz w:val="32"/>
          <w:szCs w:val="32"/>
          <w:rtl/>
        </w:rPr>
        <w:t>به‌ظاهر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دارا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هدف و ساختار است، اما ا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 w:hint="eastAsia"/>
          <w:sz w:val="32"/>
          <w:szCs w:val="32"/>
          <w:rtl/>
        </w:rPr>
        <w:t>ن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هدف‌ها معمولاً سطح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و زودگذر هستند و به مقاصد جد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و معقول زندگ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مرتبط نم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ی‌</w:t>
      </w:r>
      <w:r w:rsidR="005C17D6" w:rsidRPr="005C17D6">
        <w:rPr>
          <w:rFonts w:ascii="Noor_Badr" w:hAnsi="Noor_Badr" w:cs="B Badr" w:hint="eastAsia"/>
          <w:sz w:val="32"/>
          <w:szCs w:val="32"/>
          <w:rtl/>
        </w:rPr>
        <w:t>شوند</w:t>
      </w:r>
      <w:r w:rsidR="005C17D6" w:rsidRPr="005C17D6">
        <w:rPr>
          <w:rFonts w:ascii="Noor_Badr" w:hAnsi="Noor_Badr" w:cs="B Badr"/>
          <w:sz w:val="32"/>
          <w:szCs w:val="32"/>
          <w:rtl/>
        </w:rPr>
        <w:t>. به هم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 w:hint="eastAsia"/>
          <w:sz w:val="32"/>
          <w:szCs w:val="32"/>
          <w:rtl/>
        </w:rPr>
        <w:t>ن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دل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 w:hint="eastAsia"/>
          <w:sz w:val="32"/>
          <w:szCs w:val="32"/>
          <w:rtl/>
        </w:rPr>
        <w:t>ل،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هرچند باز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هدفمند است، اما فاقد ارزش عقلان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عم</w:t>
      </w:r>
      <w:r w:rsidR="005C17D6" w:rsidRPr="005C17D6">
        <w:rPr>
          <w:rFonts w:ascii="Noor_Badr" w:hAnsi="Noor_Badr" w:cs="B Badr" w:hint="cs"/>
          <w:sz w:val="32"/>
          <w:szCs w:val="32"/>
          <w:rtl/>
        </w:rPr>
        <w:t>ی</w:t>
      </w:r>
      <w:r w:rsidR="005C17D6" w:rsidRPr="005C17D6">
        <w:rPr>
          <w:rFonts w:ascii="Noor_Badr" w:hAnsi="Noor_Badr" w:cs="B Badr" w:hint="eastAsia"/>
          <w:sz w:val="32"/>
          <w:szCs w:val="32"/>
          <w:rtl/>
        </w:rPr>
        <w:t>ق</w:t>
      </w:r>
      <w:r w:rsidR="005C17D6" w:rsidRPr="005C17D6">
        <w:rPr>
          <w:rFonts w:ascii="Noor_Badr" w:hAnsi="Noor_Badr" w:cs="B Badr"/>
          <w:sz w:val="32"/>
          <w:szCs w:val="32"/>
          <w:rtl/>
        </w:rPr>
        <w:t xml:space="preserve"> </w:t>
      </w:r>
      <w:r w:rsidR="00BA1EC2">
        <w:rPr>
          <w:rFonts w:ascii="Noor_Badr" w:hAnsi="Noor_Badr" w:cs="B Badr"/>
          <w:sz w:val="32"/>
          <w:szCs w:val="32"/>
          <w:rtl/>
        </w:rPr>
        <w:t>است</w:t>
      </w:r>
      <w:r w:rsidR="005C17D6" w:rsidRPr="005C17D6">
        <w:rPr>
          <w:rFonts w:ascii="Noor_Badr" w:hAnsi="Noor_Badr" w:cs="B Badr"/>
          <w:sz w:val="32"/>
          <w:szCs w:val="32"/>
          <w:rtl/>
        </w:rPr>
        <w:t>.</w:t>
      </w:r>
    </w:p>
    <w:p w14:paraId="540B8371" w14:textId="37D2B761" w:rsidR="005C17D6" w:rsidRPr="000D383F" w:rsidRDefault="007C6B74" w:rsidP="00B6687C">
      <w:pPr>
        <w:pStyle w:val="NormalWeb"/>
        <w:bidi/>
        <w:jc w:val="both"/>
        <w:rPr>
          <w:rFonts w:ascii="Noor_Badr" w:hAnsi="Noor_Badr" w:cs="B Badr"/>
          <w:sz w:val="32"/>
          <w:szCs w:val="32"/>
          <w:rtl/>
        </w:rPr>
      </w:pPr>
      <w:r w:rsidRPr="007C6B74">
        <w:rPr>
          <w:rFonts w:ascii="Noor_Badr" w:hAnsi="Noor_Badr" w:cs="B Badr"/>
          <w:b/>
          <w:bCs/>
          <w:sz w:val="32"/>
          <w:szCs w:val="32"/>
          <w:rtl/>
        </w:rPr>
        <w:t>لهو</w:t>
      </w:r>
      <w:r w:rsidRPr="007C6B74">
        <w:rPr>
          <w:rFonts w:ascii="Noor_Badr" w:hAnsi="Noor_Badr" w:cs="B Badr" w:hint="cs"/>
          <w:b/>
          <w:bCs/>
          <w:sz w:val="32"/>
          <w:szCs w:val="32"/>
          <w:rtl/>
        </w:rPr>
        <w:t>:</w:t>
      </w:r>
      <w:r w:rsidRPr="007C6B74">
        <w:rPr>
          <w:rFonts w:ascii="Noor_Badr" w:hAnsi="Noor_Badr" w:cs="B Badr"/>
          <w:sz w:val="32"/>
          <w:szCs w:val="32"/>
          <w:rtl/>
        </w:rPr>
        <w:t xml:space="preserve"> به فعال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 w:hint="eastAsia"/>
          <w:sz w:val="32"/>
          <w:szCs w:val="32"/>
          <w:rtl/>
        </w:rPr>
        <w:t>ت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/>
          <w:sz w:val="32"/>
          <w:szCs w:val="32"/>
          <w:rtl/>
        </w:rPr>
        <w:t xml:space="preserve"> اطلاق م</w:t>
      </w:r>
      <w:r w:rsidRPr="007C6B74">
        <w:rPr>
          <w:rFonts w:ascii="Noor_Badr" w:hAnsi="Noor_Badr" w:cs="B Badr" w:hint="cs"/>
          <w:sz w:val="32"/>
          <w:szCs w:val="32"/>
          <w:rtl/>
        </w:rPr>
        <w:t>ی‌</w:t>
      </w:r>
      <w:r w:rsidRPr="007C6B74">
        <w:rPr>
          <w:rFonts w:ascii="Noor_Badr" w:hAnsi="Noor_Badr" w:cs="B Badr" w:hint="eastAsia"/>
          <w:sz w:val="32"/>
          <w:szCs w:val="32"/>
          <w:rtl/>
        </w:rPr>
        <w:t>شود</w:t>
      </w:r>
      <w:r w:rsidRPr="007C6B74">
        <w:rPr>
          <w:rFonts w:ascii="Noor_Badr" w:hAnsi="Noor_Badr" w:cs="B Badr"/>
          <w:sz w:val="32"/>
          <w:szCs w:val="32"/>
          <w:rtl/>
        </w:rPr>
        <w:t xml:space="preserve"> که بدون هدف و معنا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/>
          <w:sz w:val="32"/>
          <w:szCs w:val="32"/>
          <w:rtl/>
        </w:rPr>
        <w:t xml:space="preserve"> خاص انجام م</w:t>
      </w:r>
      <w:r w:rsidRPr="007C6B74">
        <w:rPr>
          <w:rFonts w:ascii="Noor_Badr" w:hAnsi="Noor_Badr" w:cs="B Badr" w:hint="cs"/>
          <w:sz w:val="32"/>
          <w:szCs w:val="32"/>
          <w:rtl/>
        </w:rPr>
        <w:t>ی‌</w:t>
      </w:r>
      <w:r w:rsidRPr="007C6B74">
        <w:rPr>
          <w:rFonts w:ascii="Noor_Badr" w:hAnsi="Noor_Badr" w:cs="B Badr" w:hint="eastAsia"/>
          <w:sz w:val="32"/>
          <w:szCs w:val="32"/>
          <w:rtl/>
        </w:rPr>
        <w:t>گ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 w:hint="eastAsia"/>
          <w:sz w:val="32"/>
          <w:szCs w:val="32"/>
          <w:rtl/>
        </w:rPr>
        <w:t>رد</w:t>
      </w:r>
      <w:r w:rsidRPr="007C6B74">
        <w:rPr>
          <w:rFonts w:ascii="Noor_Badr" w:hAnsi="Noor_Badr" w:cs="B Badr"/>
          <w:sz w:val="32"/>
          <w:szCs w:val="32"/>
          <w:rtl/>
        </w:rPr>
        <w:t xml:space="preserve"> و تنها </w:t>
      </w:r>
      <w:r w:rsidR="00BA1EC2">
        <w:rPr>
          <w:rFonts w:ascii="Noor_Badr" w:hAnsi="Noor_Badr" w:cs="B Badr"/>
          <w:sz w:val="32"/>
          <w:szCs w:val="32"/>
          <w:rtl/>
        </w:rPr>
        <w:t>به‌منظور</w:t>
      </w:r>
      <w:r w:rsidRPr="007C6B74">
        <w:rPr>
          <w:rFonts w:ascii="Noor_Badr" w:hAnsi="Noor_Badr" w:cs="B Badr"/>
          <w:sz w:val="32"/>
          <w:szCs w:val="32"/>
          <w:rtl/>
        </w:rPr>
        <w:t xml:space="preserve"> گذراندن زمان و </w:t>
      </w:r>
      <w:r w:rsidR="00BA1EC2">
        <w:rPr>
          <w:rFonts w:ascii="Noor_Badr" w:hAnsi="Noor_Badr" w:cs="B Badr"/>
          <w:sz w:val="32"/>
          <w:szCs w:val="32"/>
          <w:rtl/>
        </w:rPr>
        <w:t>مشغول‌شدن</w:t>
      </w:r>
      <w:r w:rsidRPr="007C6B74">
        <w:rPr>
          <w:rFonts w:ascii="Noor_Badr" w:hAnsi="Noor_Badr" w:cs="B Badr"/>
          <w:sz w:val="32"/>
          <w:szCs w:val="32"/>
          <w:rtl/>
        </w:rPr>
        <w:t xml:space="preserve"> به امور ب</w:t>
      </w:r>
      <w:r w:rsidRPr="007C6B74">
        <w:rPr>
          <w:rFonts w:ascii="Noor_Badr" w:hAnsi="Noor_Badr" w:cs="B Badr" w:hint="cs"/>
          <w:sz w:val="32"/>
          <w:szCs w:val="32"/>
          <w:rtl/>
        </w:rPr>
        <w:t>ی‌</w:t>
      </w:r>
      <w:r w:rsidRPr="007C6B74">
        <w:rPr>
          <w:rFonts w:ascii="Noor_Badr" w:hAnsi="Noor_Badr" w:cs="B Badr" w:hint="eastAsia"/>
          <w:sz w:val="32"/>
          <w:szCs w:val="32"/>
          <w:rtl/>
        </w:rPr>
        <w:t>اهم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 w:hint="eastAsia"/>
          <w:sz w:val="32"/>
          <w:szCs w:val="32"/>
          <w:rtl/>
        </w:rPr>
        <w:t>ت</w:t>
      </w:r>
      <w:r w:rsidRPr="007C6B74">
        <w:rPr>
          <w:rFonts w:ascii="Noor_Badr" w:hAnsi="Noor_Badr" w:cs="B Badr"/>
          <w:sz w:val="32"/>
          <w:szCs w:val="32"/>
          <w:rtl/>
        </w:rPr>
        <w:t xml:space="preserve"> است. ا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 w:hint="eastAsia"/>
          <w:sz w:val="32"/>
          <w:szCs w:val="32"/>
          <w:rtl/>
        </w:rPr>
        <w:t>ن</w:t>
      </w:r>
      <w:r w:rsidRPr="007C6B74">
        <w:rPr>
          <w:rFonts w:ascii="Noor_Badr" w:hAnsi="Noor_Badr" w:cs="B Badr"/>
          <w:sz w:val="32"/>
          <w:szCs w:val="32"/>
          <w:rtl/>
        </w:rPr>
        <w:t xml:space="preserve"> نوع سرگرم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 w:hint="eastAsia"/>
          <w:sz w:val="32"/>
          <w:szCs w:val="32"/>
          <w:rtl/>
        </w:rPr>
        <w:t>،</w:t>
      </w:r>
      <w:r w:rsidRPr="007C6B74">
        <w:rPr>
          <w:rFonts w:ascii="Noor_Badr" w:hAnsi="Noor_Badr" w:cs="B Badr"/>
          <w:sz w:val="32"/>
          <w:szCs w:val="32"/>
          <w:rtl/>
        </w:rPr>
        <w:t xml:space="preserve"> برخلاف فعال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 w:hint="eastAsia"/>
          <w:sz w:val="32"/>
          <w:szCs w:val="32"/>
          <w:rtl/>
        </w:rPr>
        <w:t>ت‌ها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/>
          <w:sz w:val="32"/>
          <w:szCs w:val="32"/>
          <w:rtl/>
        </w:rPr>
        <w:t xml:space="preserve"> مف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 w:hint="eastAsia"/>
          <w:sz w:val="32"/>
          <w:szCs w:val="32"/>
          <w:rtl/>
        </w:rPr>
        <w:t>د،</w:t>
      </w:r>
      <w:r w:rsidRPr="007C6B74">
        <w:rPr>
          <w:rFonts w:ascii="Noor_Badr" w:hAnsi="Noor_Badr" w:cs="B Badr"/>
          <w:sz w:val="32"/>
          <w:szCs w:val="32"/>
          <w:rtl/>
        </w:rPr>
        <w:t xml:space="preserve"> فاقد ارزش عقلان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/>
          <w:sz w:val="32"/>
          <w:szCs w:val="32"/>
          <w:rtl/>
        </w:rPr>
        <w:t xml:space="preserve"> 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 w:hint="eastAsia"/>
          <w:sz w:val="32"/>
          <w:szCs w:val="32"/>
          <w:rtl/>
        </w:rPr>
        <w:t>ا</w:t>
      </w:r>
      <w:r w:rsidRPr="007C6B74">
        <w:rPr>
          <w:rFonts w:ascii="Noor_Badr" w:hAnsi="Noor_Badr" w:cs="B Badr"/>
          <w:sz w:val="32"/>
          <w:szCs w:val="32"/>
          <w:rtl/>
        </w:rPr>
        <w:t xml:space="preserve"> سودمند در زندگ</w:t>
      </w:r>
      <w:r w:rsidRPr="007C6B74">
        <w:rPr>
          <w:rFonts w:ascii="Noor_Badr" w:hAnsi="Noor_Badr" w:cs="B Badr" w:hint="cs"/>
          <w:sz w:val="32"/>
          <w:szCs w:val="32"/>
          <w:rtl/>
        </w:rPr>
        <w:t>ی</w:t>
      </w:r>
      <w:r w:rsidRPr="007C6B74">
        <w:rPr>
          <w:rFonts w:ascii="Noor_Badr" w:hAnsi="Noor_Badr" w:cs="B Badr"/>
          <w:sz w:val="32"/>
          <w:szCs w:val="32"/>
          <w:rtl/>
        </w:rPr>
        <w:t xml:space="preserve"> است.</w:t>
      </w:r>
    </w:p>
    <w:p w14:paraId="658F37BA" w14:textId="54736478" w:rsidR="00EC2A77" w:rsidRPr="00EC2A77" w:rsidRDefault="00EC2A77" w:rsidP="00EC2A77">
      <w:pPr>
        <w:ind w:left="8"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EC2A77">
        <w:rPr>
          <w:rFonts w:ascii="Noor_Badr" w:hAnsi="Noor_Badr" w:cs="Noor_Badr" w:hint="cs"/>
          <w:b/>
          <w:bCs/>
          <w:color w:val="auto"/>
          <w:rtl/>
          <w:lang w:bidi="fa-IR"/>
        </w:rPr>
        <w:t>تفاوت نگاه به دنیا</w:t>
      </w:r>
    </w:p>
    <w:p w14:paraId="4DAF6B6F" w14:textId="039A5A29" w:rsidR="00EC2A77" w:rsidRPr="00EC2A77" w:rsidRDefault="00EC2A77" w:rsidP="00EC2A77">
      <w:pPr>
        <w:ind w:left="8"/>
        <w:jc w:val="both"/>
        <w:rPr>
          <w:rFonts w:ascii="Noor_Badr" w:hAnsi="Noor_Badr" w:cs="Noor_Badr"/>
          <w:b/>
          <w:bCs/>
          <w:lang w:bidi="fa-IR"/>
        </w:rPr>
      </w:pPr>
      <w:r w:rsidRPr="00EC2A77">
        <w:rPr>
          <w:rFonts w:ascii="Noor_Badr" w:hAnsi="Noor_Badr" w:cs="Noor_Badr" w:hint="cs"/>
          <w:b/>
          <w:bCs/>
          <w:color w:val="auto"/>
          <w:rtl/>
          <w:lang w:bidi="fa-IR"/>
        </w:rPr>
        <w:t>إِنَّ أَوْلِيَاءَ اللَّهِ هُمُ الَّذِينَ نَظَرُوا إِلَى بَاطِنِ</w:t>
      </w:r>
      <w:r w:rsidR="00666E36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</w:t>
      </w:r>
      <w:r w:rsidRPr="00EC2A77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الدُّنْيَا إِذَا نَظَرَ النَّاسُ إِلَى ظَاهِرِهَا </w:t>
      </w:r>
      <w:r w:rsidRPr="00EC2A77">
        <w:rPr>
          <w:rFonts w:ascii="Noor_Badr" w:hAnsi="Noor_Badr" w:cs="Noor_Badr" w:hint="cs"/>
          <w:b/>
          <w:bCs/>
          <w:rtl/>
          <w:lang w:bidi="fa-IR"/>
        </w:rPr>
        <w:t>وَ اشْتَغَلُوا بِآجِلِهَا إِذَا اشْتَغَلَ النَّاسُ بِعَاجِلِهَا</w:t>
      </w:r>
      <w:r>
        <w:rPr>
          <w:rFonts w:ascii="Noor_Badr" w:hAnsi="Noor_Badr" w:cs="Noor_Badr" w:hint="cs"/>
          <w:b/>
          <w:bCs/>
          <w:rtl/>
          <w:lang w:bidi="fa-IR"/>
        </w:rPr>
        <w:t>.</w:t>
      </w:r>
      <w:r w:rsidRPr="00AE189F">
        <w:rPr>
          <w:rFonts w:ascii="Noor_Badr" w:hAnsi="Noor_Badr" w:cs="Noor_Badr" w:hint="cs"/>
          <w:rtl/>
          <w:lang w:bidi="fa-IR"/>
        </w:rPr>
        <w:t>(</w:t>
      </w:r>
      <w:r w:rsidR="00BA1EC2">
        <w:rPr>
          <w:rFonts w:ascii="Noor_Badr" w:hAnsi="Noor_Badr" w:cs="Noor_Badr"/>
          <w:rtl/>
          <w:lang w:bidi="fa-IR"/>
        </w:rPr>
        <w:t>نهج‌البلاغه</w:t>
      </w:r>
      <w:r w:rsidR="00AE189F" w:rsidRPr="00AE189F">
        <w:rPr>
          <w:rFonts w:ascii="Noor_Badr" w:hAnsi="Noor_Badr" w:cs="Noor_Badr" w:hint="cs"/>
          <w:rtl/>
          <w:lang w:bidi="fa-IR"/>
        </w:rPr>
        <w:t>/ خ 432</w:t>
      </w:r>
      <w:r w:rsidRPr="00AE189F">
        <w:rPr>
          <w:rFonts w:ascii="Noor_Badr" w:hAnsi="Noor_Badr" w:cs="Noor_Badr" w:hint="cs"/>
          <w:rtl/>
          <w:lang w:bidi="fa-IR"/>
        </w:rPr>
        <w:t>)</w:t>
      </w:r>
    </w:p>
    <w:p w14:paraId="30552105" w14:textId="368435F4" w:rsidR="004C1212" w:rsidRDefault="00EC2A77" w:rsidP="004C1212">
      <w:pPr>
        <w:ind w:left="8" w:firstLine="0"/>
        <w:jc w:val="both"/>
        <w:rPr>
          <w:rFonts w:ascii="Noor_Badr" w:hAnsi="Noor_Badr" w:cs="Noor_Badr"/>
          <w:color w:val="auto"/>
          <w:rtl/>
        </w:rPr>
      </w:pPr>
      <w:r w:rsidRPr="00EC2A77">
        <w:rPr>
          <w:rFonts w:ascii="Noor_Badr" w:hAnsi="Noor_Badr" w:cs="Noor_Badr"/>
          <w:color w:val="auto"/>
          <w:rtl/>
        </w:rPr>
        <w:t>"به‌راست</w:t>
      </w:r>
      <w:r w:rsidRPr="00EC2A77">
        <w:rPr>
          <w:rFonts w:ascii="Noor_Badr" w:hAnsi="Noor_Badr" w:cs="Noor_Badr" w:hint="cs"/>
          <w:color w:val="auto"/>
          <w:rtl/>
        </w:rPr>
        <w:t>ی</w:t>
      </w:r>
      <w:r w:rsidRPr="00EC2A77">
        <w:rPr>
          <w:rFonts w:ascii="Noor_Badr" w:hAnsi="Noor_Badr" w:cs="Noor_Badr"/>
          <w:color w:val="auto"/>
          <w:rtl/>
        </w:rPr>
        <w:t xml:space="preserve"> که اول</w:t>
      </w:r>
      <w:r w:rsidRPr="00EC2A77">
        <w:rPr>
          <w:rFonts w:ascii="Noor_Badr" w:hAnsi="Noor_Badr" w:cs="Noor_Badr" w:hint="cs"/>
          <w:color w:val="auto"/>
          <w:rtl/>
        </w:rPr>
        <w:t>ی</w:t>
      </w:r>
      <w:r w:rsidRPr="00EC2A77">
        <w:rPr>
          <w:rFonts w:ascii="Noor_Badr" w:hAnsi="Noor_Badr" w:cs="Noor_Badr" w:hint="eastAsia"/>
          <w:color w:val="auto"/>
          <w:rtl/>
        </w:rPr>
        <w:t>ا</w:t>
      </w:r>
      <w:r w:rsidRPr="00EC2A77">
        <w:rPr>
          <w:rFonts w:ascii="Noor_Badr" w:hAnsi="Noor_Badr" w:cs="Noor_Badr" w:hint="cs"/>
          <w:color w:val="auto"/>
          <w:rtl/>
        </w:rPr>
        <w:t>ی</w:t>
      </w:r>
      <w:r w:rsidRPr="00EC2A77">
        <w:rPr>
          <w:rFonts w:ascii="Noor_Badr" w:hAnsi="Noor_Badr" w:cs="Noor_Badr"/>
          <w:color w:val="auto"/>
          <w:rtl/>
        </w:rPr>
        <w:t xml:space="preserve"> خدا کسان</w:t>
      </w:r>
      <w:r w:rsidRPr="00EC2A77">
        <w:rPr>
          <w:rFonts w:ascii="Noor_Badr" w:hAnsi="Noor_Badr" w:cs="Noor_Badr" w:hint="cs"/>
          <w:color w:val="auto"/>
          <w:rtl/>
        </w:rPr>
        <w:t>ی</w:t>
      </w:r>
      <w:r w:rsidRPr="00EC2A77">
        <w:rPr>
          <w:rFonts w:ascii="Noor_Badr" w:hAnsi="Noor_Badr" w:cs="Noor_Badr"/>
          <w:color w:val="auto"/>
          <w:rtl/>
        </w:rPr>
        <w:t xml:space="preserve"> هستند که به باطن دن</w:t>
      </w:r>
      <w:r w:rsidRPr="00EC2A77">
        <w:rPr>
          <w:rFonts w:ascii="Noor_Badr" w:hAnsi="Noor_Badr" w:cs="Noor_Badr" w:hint="cs"/>
          <w:color w:val="auto"/>
          <w:rtl/>
        </w:rPr>
        <w:t>ی</w:t>
      </w:r>
      <w:r w:rsidRPr="00EC2A77">
        <w:rPr>
          <w:rFonts w:ascii="Noor_Badr" w:hAnsi="Noor_Badr" w:cs="Noor_Badr" w:hint="eastAsia"/>
          <w:color w:val="auto"/>
          <w:rtl/>
        </w:rPr>
        <w:t>ا</w:t>
      </w:r>
      <w:r w:rsidRPr="00EC2A77">
        <w:rPr>
          <w:rFonts w:ascii="Noor_Badr" w:hAnsi="Noor_Badr" w:cs="Noor_Badr"/>
          <w:color w:val="auto"/>
          <w:rtl/>
        </w:rPr>
        <w:t xml:space="preserve"> م</w:t>
      </w:r>
      <w:r w:rsidRPr="00EC2A77">
        <w:rPr>
          <w:rFonts w:ascii="Noor_Badr" w:hAnsi="Noor_Badr" w:cs="Noor_Badr" w:hint="cs"/>
          <w:color w:val="auto"/>
          <w:rtl/>
        </w:rPr>
        <w:t>ی‌</w:t>
      </w:r>
      <w:r w:rsidRPr="00EC2A77">
        <w:rPr>
          <w:rFonts w:ascii="Noor_Badr" w:hAnsi="Noor_Badr" w:cs="Noor_Badr" w:hint="eastAsia"/>
          <w:color w:val="auto"/>
          <w:rtl/>
        </w:rPr>
        <w:t>نگرند،</w:t>
      </w:r>
      <w:r w:rsidRPr="00EC2A77">
        <w:rPr>
          <w:rFonts w:ascii="Noor_Badr" w:hAnsi="Noor_Badr" w:cs="Noor_Badr"/>
          <w:color w:val="auto"/>
          <w:rtl/>
        </w:rPr>
        <w:t xml:space="preserve"> </w:t>
      </w:r>
      <w:r w:rsidR="00BA1EC2">
        <w:rPr>
          <w:rFonts w:ascii="Noor_Badr" w:hAnsi="Noor_Badr" w:cs="Noor_Badr"/>
          <w:color w:val="auto"/>
          <w:rtl/>
        </w:rPr>
        <w:t>درحال</w:t>
      </w:r>
      <w:r w:rsidR="00BA1EC2">
        <w:rPr>
          <w:rFonts w:ascii="Noor_Badr" w:hAnsi="Noor_Badr" w:cs="Noor_Badr" w:hint="cs"/>
          <w:color w:val="auto"/>
          <w:rtl/>
        </w:rPr>
        <w:t>ی‌</w:t>
      </w:r>
      <w:r w:rsidR="00BA1EC2">
        <w:rPr>
          <w:rFonts w:ascii="Noor_Badr" w:hAnsi="Noor_Badr" w:cs="Noor_Badr" w:hint="eastAsia"/>
          <w:color w:val="auto"/>
          <w:rtl/>
        </w:rPr>
        <w:t>که</w:t>
      </w:r>
      <w:r w:rsidRPr="00EC2A77">
        <w:rPr>
          <w:rFonts w:ascii="Noor_Badr" w:hAnsi="Noor_Badr" w:cs="Noor_Badr"/>
          <w:color w:val="auto"/>
          <w:rtl/>
        </w:rPr>
        <w:t xml:space="preserve"> مردم </w:t>
      </w:r>
      <w:r w:rsidR="00BA1EC2">
        <w:rPr>
          <w:rFonts w:ascii="Noor_Badr" w:hAnsi="Noor_Badr" w:cs="Noor_Badr"/>
          <w:color w:val="auto"/>
          <w:rtl/>
        </w:rPr>
        <w:t>به‌ظاهر</w:t>
      </w:r>
      <w:r w:rsidRPr="00EC2A77">
        <w:rPr>
          <w:rFonts w:ascii="Noor_Badr" w:hAnsi="Noor_Badr" w:cs="Noor_Badr"/>
          <w:color w:val="auto"/>
          <w:rtl/>
        </w:rPr>
        <w:t xml:space="preserve"> آن م</w:t>
      </w:r>
      <w:r w:rsidRPr="00EC2A77">
        <w:rPr>
          <w:rFonts w:ascii="Noor_Badr" w:hAnsi="Noor_Badr" w:cs="Noor_Badr" w:hint="cs"/>
          <w:color w:val="auto"/>
          <w:rtl/>
        </w:rPr>
        <w:t>ی‌</w:t>
      </w:r>
      <w:r w:rsidRPr="00EC2A77">
        <w:rPr>
          <w:rFonts w:ascii="Noor_Badr" w:hAnsi="Noor_Badr" w:cs="Noor_Badr" w:hint="eastAsia"/>
          <w:color w:val="auto"/>
          <w:rtl/>
        </w:rPr>
        <w:t>نگرند</w:t>
      </w:r>
      <w:r w:rsidRPr="00EC2A77">
        <w:rPr>
          <w:rFonts w:ascii="Noor_Badr" w:hAnsi="Noor_Badr" w:cs="Noor_Badr"/>
          <w:color w:val="auto"/>
          <w:rtl/>
        </w:rPr>
        <w:t>.</w:t>
      </w:r>
      <w:r w:rsidRPr="00EC2A77">
        <w:rPr>
          <w:rtl/>
        </w:rPr>
        <w:t xml:space="preserve"> </w:t>
      </w:r>
      <w:r w:rsidRPr="00EC2A77">
        <w:rPr>
          <w:rFonts w:ascii="Noor_Badr" w:hAnsi="Noor_Badr" w:cs="Noor_Badr"/>
          <w:color w:val="auto"/>
          <w:rtl/>
        </w:rPr>
        <w:t>"و آنان به امور آخرت مشغول م</w:t>
      </w:r>
      <w:r w:rsidRPr="00EC2A77">
        <w:rPr>
          <w:rFonts w:ascii="Noor_Badr" w:hAnsi="Noor_Badr" w:cs="Noor_Badr" w:hint="cs"/>
          <w:color w:val="auto"/>
          <w:rtl/>
        </w:rPr>
        <w:t>ی‌</w:t>
      </w:r>
      <w:r w:rsidRPr="00EC2A77">
        <w:rPr>
          <w:rFonts w:ascii="Noor_Badr" w:hAnsi="Noor_Badr" w:cs="Noor_Badr" w:hint="eastAsia"/>
          <w:color w:val="auto"/>
          <w:rtl/>
        </w:rPr>
        <w:t>شوند،</w:t>
      </w:r>
      <w:r w:rsidRPr="00EC2A77">
        <w:rPr>
          <w:rFonts w:ascii="Noor_Badr" w:hAnsi="Noor_Badr" w:cs="Noor_Badr"/>
          <w:color w:val="auto"/>
          <w:rtl/>
        </w:rPr>
        <w:t xml:space="preserve"> </w:t>
      </w:r>
      <w:r w:rsidR="00BA1EC2">
        <w:rPr>
          <w:rFonts w:ascii="Noor_Badr" w:hAnsi="Noor_Badr" w:cs="Noor_Badr"/>
          <w:color w:val="auto"/>
          <w:rtl/>
        </w:rPr>
        <w:t>درحال</w:t>
      </w:r>
      <w:r w:rsidR="00BA1EC2">
        <w:rPr>
          <w:rFonts w:ascii="Noor_Badr" w:hAnsi="Noor_Badr" w:cs="Noor_Badr" w:hint="cs"/>
          <w:color w:val="auto"/>
          <w:rtl/>
        </w:rPr>
        <w:t>ی‌</w:t>
      </w:r>
      <w:r w:rsidR="00BA1EC2">
        <w:rPr>
          <w:rFonts w:ascii="Noor_Badr" w:hAnsi="Noor_Badr" w:cs="Noor_Badr" w:hint="eastAsia"/>
          <w:color w:val="auto"/>
          <w:rtl/>
        </w:rPr>
        <w:t>که</w:t>
      </w:r>
      <w:r w:rsidRPr="00EC2A77">
        <w:rPr>
          <w:rFonts w:ascii="Noor_Badr" w:hAnsi="Noor_Badr" w:cs="Noor_Badr"/>
          <w:color w:val="auto"/>
          <w:rtl/>
        </w:rPr>
        <w:t xml:space="preserve"> مردم به امور دن</w:t>
      </w:r>
      <w:r w:rsidRPr="00EC2A77">
        <w:rPr>
          <w:rFonts w:ascii="Noor_Badr" w:hAnsi="Noor_Badr" w:cs="Noor_Badr" w:hint="cs"/>
          <w:color w:val="auto"/>
          <w:rtl/>
        </w:rPr>
        <w:t>ی</w:t>
      </w:r>
      <w:r w:rsidRPr="00EC2A77">
        <w:rPr>
          <w:rFonts w:ascii="Noor_Badr" w:hAnsi="Noor_Badr" w:cs="Noor_Badr" w:hint="eastAsia"/>
          <w:color w:val="auto"/>
          <w:rtl/>
        </w:rPr>
        <w:t>ا</w:t>
      </w:r>
      <w:r w:rsidRPr="00EC2A77">
        <w:rPr>
          <w:rFonts w:ascii="Noor_Badr" w:hAnsi="Noor_Badr" w:cs="Noor_Badr" w:hint="cs"/>
          <w:color w:val="auto"/>
          <w:rtl/>
        </w:rPr>
        <w:t>ی</w:t>
      </w:r>
      <w:r w:rsidRPr="00EC2A77">
        <w:rPr>
          <w:rFonts w:ascii="Noor_Badr" w:hAnsi="Noor_Badr" w:cs="Noor_Badr"/>
          <w:color w:val="auto"/>
          <w:rtl/>
        </w:rPr>
        <w:t xml:space="preserve"> زودگذر سرگرم هستند."</w:t>
      </w:r>
    </w:p>
    <w:p w14:paraId="70F98017" w14:textId="0D2BFEB9" w:rsidR="00A12756" w:rsidRPr="00A12756" w:rsidRDefault="00A12756" w:rsidP="00A12756">
      <w:pPr>
        <w:ind w:left="8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A12756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سفارش به زهد </w:t>
      </w:r>
    </w:p>
    <w:p w14:paraId="66618FDE" w14:textId="7EC31272" w:rsidR="00A12756" w:rsidRPr="00E72643" w:rsidRDefault="00A12756" w:rsidP="00A12756">
      <w:pPr>
        <w:ind w:left="8"/>
        <w:jc w:val="both"/>
        <w:rPr>
          <w:rFonts w:ascii="Noor_Badr" w:hAnsi="Noor_Badr" w:cs="Noor_Badr"/>
          <w:b/>
          <w:bCs/>
          <w:rtl/>
          <w:lang w:bidi="fa-IR"/>
        </w:rPr>
      </w:pPr>
      <w:r w:rsidRPr="00A12756">
        <w:rPr>
          <w:rFonts w:ascii="Noor_Badr" w:hAnsi="Noor_Badr" w:cs="Noor_Badr" w:hint="cs"/>
          <w:b/>
          <w:bCs/>
          <w:color w:val="auto"/>
          <w:rtl/>
          <w:lang w:bidi="fa-IR"/>
        </w:rPr>
        <w:t>عِبَادَ اللَّهِ أُوصِيكُمْ بِالرَّفْضِ</w:t>
      </w:r>
      <w:r w:rsidR="00666E36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</w:t>
      </w:r>
      <w:r w:rsidRPr="00A12756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لِهَذِهِ الدُّنْيَا التَّارِكَةِ لَكُمْ وَ إِنْ لَمْ تُحِبُّوا تَرْكَهَا </w:t>
      </w:r>
      <w:r w:rsidRPr="00E72643">
        <w:rPr>
          <w:rFonts w:ascii="Noor_Badr" w:hAnsi="Noor_Badr" w:cs="Noor_Badr" w:hint="cs"/>
          <w:b/>
          <w:bCs/>
          <w:color w:val="auto"/>
          <w:rtl/>
          <w:lang w:bidi="fa-IR"/>
        </w:rPr>
        <w:t>...</w:t>
      </w:r>
      <w:r w:rsidRPr="00E72643">
        <w:rPr>
          <w:rFonts w:ascii="Traditional Arabic" w:eastAsia="Times New Roman" w:hAnsi="Traditional Arabic" w:cs="Traditional Arabic" w:hint="cs"/>
          <w:b/>
          <w:bCs/>
          <w:color w:val="D30000"/>
          <w:sz w:val="30"/>
          <w:szCs w:val="30"/>
          <w:rtl/>
          <w:lang w:bidi="fa-IR"/>
        </w:rPr>
        <w:t xml:space="preserve"> </w:t>
      </w:r>
      <w:r w:rsidRPr="00E72643">
        <w:rPr>
          <w:rFonts w:ascii="Noor_Badr" w:hAnsi="Noor_Badr" w:cs="Noor_Badr" w:hint="cs"/>
          <w:b/>
          <w:bCs/>
          <w:rtl/>
          <w:lang w:bidi="fa-IR"/>
        </w:rPr>
        <w:t>فَلَا تَنَافَسُوا فِي عِزِّ الدُّنْيَا وَ فَخْرِهَا وَ لَا تَعْجَبُوا بِزِينَتِهَا وَ نَعِيمِهَا وَ لَا تَجْزَعُوا مِنْ ضَرَّائِهَا وَ بُؤْسِهَا</w:t>
      </w:r>
      <w:r w:rsidR="00E72643" w:rsidRPr="00E72643">
        <w:rPr>
          <w:rFonts w:ascii="Noor_Badr" w:hAnsi="Noor_Badr" w:cs="Noor_Badr" w:hint="cs"/>
          <w:b/>
          <w:bCs/>
          <w:rtl/>
          <w:lang w:bidi="fa-IR"/>
        </w:rPr>
        <w:t>...</w:t>
      </w:r>
    </w:p>
    <w:p w14:paraId="5A628896" w14:textId="7973C042" w:rsidR="00E72643" w:rsidRPr="00A12756" w:rsidRDefault="00E72643" w:rsidP="00A12756">
      <w:pPr>
        <w:ind w:left="8"/>
        <w:jc w:val="both"/>
        <w:rPr>
          <w:rFonts w:ascii="Noor_Badr" w:hAnsi="Noor_Badr" w:cs="Noor_Badr"/>
          <w:lang w:bidi="fa-IR"/>
        </w:rPr>
      </w:pPr>
      <w:r w:rsidRPr="00E72643">
        <w:rPr>
          <w:rFonts w:ascii="Noor_Badr" w:hAnsi="Noor_Badr" w:cs="Noor_Badr"/>
          <w:rtl/>
          <w:lang w:bidi="fa-IR"/>
        </w:rPr>
        <w:lastRenderedPageBreak/>
        <w:t>"ا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/>
          <w:rtl/>
          <w:lang w:bidi="fa-IR"/>
        </w:rPr>
        <w:t xml:space="preserve"> بندگان خدا! شما را به رو</w:t>
      </w:r>
      <w:r w:rsidRPr="00E72643">
        <w:rPr>
          <w:rFonts w:ascii="Noor_Badr" w:hAnsi="Noor_Badr" w:cs="Noor_Badr" w:hint="cs"/>
          <w:rtl/>
          <w:lang w:bidi="fa-IR"/>
        </w:rPr>
        <w:t>ی‌</w:t>
      </w:r>
      <w:r w:rsidRPr="00E72643">
        <w:rPr>
          <w:rFonts w:ascii="Noor_Badr" w:hAnsi="Noor_Badr" w:cs="Noor_Badr" w:hint="eastAsia"/>
          <w:rtl/>
          <w:lang w:bidi="fa-IR"/>
        </w:rPr>
        <w:t>گردان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/>
          <w:rtl/>
          <w:lang w:bidi="fa-IR"/>
        </w:rPr>
        <w:t xml:space="preserve"> از ا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ن</w:t>
      </w:r>
      <w:r w:rsidRPr="00E72643">
        <w:rPr>
          <w:rFonts w:ascii="Noor_Badr" w:hAnsi="Noor_Badr" w:cs="Noor_Badr"/>
          <w:rtl/>
          <w:lang w:bidi="fa-IR"/>
        </w:rPr>
        <w:t xml:space="preserve"> دن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ا</w:t>
      </w:r>
      <w:r w:rsidRPr="00E72643">
        <w:rPr>
          <w:rFonts w:ascii="Noor_Badr" w:hAnsi="Noor_Badr" w:cs="Noor_Badr" w:hint="cs"/>
          <w:rtl/>
          <w:lang w:bidi="fa-IR"/>
        </w:rPr>
        <w:t>یی</w:t>
      </w:r>
      <w:r w:rsidRPr="00E72643">
        <w:rPr>
          <w:rFonts w:ascii="Noor_Badr" w:hAnsi="Noor_Badr" w:cs="Noor_Badr"/>
          <w:rtl/>
          <w:lang w:bidi="fa-IR"/>
        </w:rPr>
        <w:t xml:space="preserve"> که شما را ترک م</w:t>
      </w:r>
      <w:r w:rsidRPr="00E72643">
        <w:rPr>
          <w:rFonts w:ascii="Noor_Badr" w:hAnsi="Noor_Badr" w:cs="Noor_Badr" w:hint="cs"/>
          <w:rtl/>
          <w:lang w:bidi="fa-IR"/>
        </w:rPr>
        <w:t>ی‌</w:t>
      </w:r>
      <w:r w:rsidRPr="00E72643">
        <w:rPr>
          <w:rFonts w:ascii="Noor_Badr" w:hAnsi="Noor_Badr" w:cs="Noor_Badr" w:hint="eastAsia"/>
          <w:rtl/>
          <w:lang w:bidi="fa-IR"/>
        </w:rPr>
        <w:t>کند،</w:t>
      </w:r>
      <w:r w:rsidRPr="00E72643">
        <w:rPr>
          <w:rFonts w:ascii="Noor_Badr" w:hAnsi="Noor_Badr" w:cs="Noor_Badr"/>
          <w:rtl/>
          <w:lang w:bidi="fa-IR"/>
        </w:rPr>
        <w:t xml:space="preserve"> توص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ه</w:t>
      </w:r>
      <w:r w:rsidRPr="00E72643">
        <w:rPr>
          <w:rFonts w:ascii="Noor_Badr" w:hAnsi="Noor_Badr" w:cs="Noor_Badr"/>
          <w:rtl/>
          <w:lang w:bidi="fa-IR"/>
        </w:rPr>
        <w:t xml:space="preserve"> م</w:t>
      </w:r>
      <w:r w:rsidRPr="00E72643">
        <w:rPr>
          <w:rFonts w:ascii="Noor_Badr" w:hAnsi="Noor_Badr" w:cs="Noor_Badr" w:hint="cs"/>
          <w:rtl/>
          <w:lang w:bidi="fa-IR"/>
        </w:rPr>
        <w:t>ی‌</w:t>
      </w:r>
      <w:r w:rsidRPr="00E72643">
        <w:rPr>
          <w:rFonts w:ascii="Noor_Badr" w:hAnsi="Noor_Badr" w:cs="Noor_Badr" w:hint="eastAsia"/>
          <w:rtl/>
          <w:lang w:bidi="fa-IR"/>
        </w:rPr>
        <w:t>کنم،</w:t>
      </w:r>
      <w:r w:rsidRPr="00E72643">
        <w:rPr>
          <w:rFonts w:ascii="Noor_Badr" w:hAnsi="Noor_Badr" w:cs="Noor_Badr"/>
          <w:rtl/>
          <w:lang w:bidi="fa-IR"/>
        </w:rPr>
        <w:t xml:space="preserve"> هرچند شما دوست نداشته باش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د</w:t>
      </w:r>
      <w:r w:rsidRPr="00E72643">
        <w:rPr>
          <w:rFonts w:ascii="Noor_Badr" w:hAnsi="Noor_Badr" w:cs="Noor_Badr"/>
          <w:rtl/>
          <w:lang w:bidi="fa-IR"/>
        </w:rPr>
        <w:t xml:space="preserve"> که آن را ترک کن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د</w:t>
      </w:r>
      <w:r w:rsidRPr="00E72643">
        <w:rPr>
          <w:rFonts w:ascii="Noor_Badr" w:hAnsi="Noor_Badr" w:cs="Noor_Badr"/>
          <w:rtl/>
          <w:lang w:bidi="fa-IR"/>
        </w:rPr>
        <w:t>... پس در عزت و فخر دن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ا</w:t>
      </w:r>
      <w:r w:rsidRPr="00E72643">
        <w:rPr>
          <w:rFonts w:ascii="Noor_Badr" w:hAnsi="Noor_Badr" w:cs="Noor_Badr"/>
          <w:rtl/>
          <w:lang w:bidi="fa-IR"/>
        </w:rPr>
        <w:t xml:space="preserve"> با 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کد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گر</w:t>
      </w:r>
      <w:r w:rsidRPr="00E72643">
        <w:rPr>
          <w:rFonts w:ascii="Noor_Badr" w:hAnsi="Noor_Badr" w:cs="Noor_Badr"/>
          <w:rtl/>
          <w:lang w:bidi="fa-IR"/>
        </w:rPr>
        <w:t xml:space="preserve"> رقابت نکن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د</w:t>
      </w:r>
      <w:r w:rsidRPr="00E72643">
        <w:rPr>
          <w:rFonts w:ascii="Noor_Badr" w:hAnsi="Noor_Badr" w:cs="Noor_Badr"/>
          <w:rtl/>
          <w:lang w:bidi="fa-IR"/>
        </w:rPr>
        <w:t xml:space="preserve"> و به ز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نت‌ها</w:t>
      </w:r>
      <w:r w:rsidRPr="00E72643">
        <w:rPr>
          <w:rFonts w:ascii="Noor_Badr" w:hAnsi="Noor_Badr" w:cs="Noor_Badr"/>
          <w:rtl/>
          <w:lang w:bidi="fa-IR"/>
        </w:rPr>
        <w:t xml:space="preserve"> و نعمت‌ها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/>
          <w:rtl/>
          <w:lang w:bidi="fa-IR"/>
        </w:rPr>
        <w:t xml:space="preserve"> آن مغرور نشو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د</w:t>
      </w:r>
      <w:r w:rsidRPr="00E72643">
        <w:rPr>
          <w:rFonts w:ascii="Noor_Badr" w:hAnsi="Noor_Badr" w:cs="Noor_Badr"/>
          <w:rtl/>
          <w:lang w:bidi="fa-IR"/>
        </w:rPr>
        <w:t xml:space="preserve"> و از سخت</w:t>
      </w:r>
      <w:r w:rsidRPr="00E72643">
        <w:rPr>
          <w:rFonts w:ascii="Noor_Badr" w:hAnsi="Noor_Badr" w:cs="Noor_Badr" w:hint="cs"/>
          <w:rtl/>
          <w:lang w:bidi="fa-IR"/>
        </w:rPr>
        <w:t>ی‌</w:t>
      </w:r>
      <w:r w:rsidRPr="00E72643">
        <w:rPr>
          <w:rFonts w:ascii="Noor_Badr" w:hAnsi="Noor_Badr" w:cs="Noor_Badr" w:hint="eastAsia"/>
          <w:rtl/>
          <w:lang w:bidi="fa-IR"/>
        </w:rPr>
        <w:t>ها</w:t>
      </w:r>
      <w:r w:rsidRPr="00E72643">
        <w:rPr>
          <w:rFonts w:ascii="Noor_Badr" w:hAnsi="Noor_Badr" w:cs="Noor_Badr"/>
          <w:rtl/>
          <w:lang w:bidi="fa-IR"/>
        </w:rPr>
        <w:t xml:space="preserve"> و مص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بت‌ها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/>
          <w:rtl/>
          <w:lang w:bidi="fa-IR"/>
        </w:rPr>
        <w:t xml:space="preserve"> آن هراسان نشو</w:t>
      </w:r>
      <w:r w:rsidRPr="00E72643">
        <w:rPr>
          <w:rFonts w:ascii="Noor_Badr" w:hAnsi="Noor_Badr" w:cs="Noor_Badr" w:hint="cs"/>
          <w:rtl/>
          <w:lang w:bidi="fa-IR"/>
        </w:rPr>
        <w:t>ی</w:t>
      </w:r>
      <w:r w:rsidRPr="00E72643">
        <w:rPr>
          <w:rFonts w:ascii="Noor_Badr" w:hAnsi="Noor_Badr" w:cs="Noor_Badr" w:hint="eastAsia"/>
          <w:rtl/>
          <w:lang w:bidi="fa-IR"/>
        </w:rPr>
        <w:t>د</w:t>
      </w:r>
      <w:r w:rsidRPr="00E72643">
        <w:rPr>
          <w:rFonts w:ascii="Noor_Badr" w:hAnsi="Noor_Badr" w:cs="Noor_Badr"/>
          <w:rtl/>
          <w:lang w:bidi="fa-IR"/>
        </w:rPr>
        <w:t>."</w:t>
      </w:r>
    </w:p>
    <w:p w14:paraId="19CF2343" w14:textId="0E6ABAF9" w:rsidR="00E15A97" w:rsidRDefault="00E15A97" w:rsidP="00E15A97">
      <w:pPr>
        <w:ind w:left="8" w:firstLine="0"/>
        <w:jc w:val="both"/>
        <w:rPr>
          <w:rFonts w:ascii="Noor_Badr" w:hAnsi="Noor_Badr" w:cs="Noor_Badr" w:hint="cs"/>
          <w:b/>
          <w:bCs/>
          <w:color w:val="auto"/>
          <w:rtl/>
          <w:lang w:bidi="fa-IR"/>
        </w:rPr>
      </w:pPr>
      <w:r>
        <w:rPr>
          <w:rFonts w:ascii="Noor_Badr" w:hAnsi="Noor_Badr" w:cs="Noor_Badr" w:hint="cs"/>
          <w:b/>
          <w:bCs/>
          <w:color w:val="auto"/>
          <w:rtl/>
          <w:lang w:bidi="fa-IR"/>
        </w:rPr>
        <w:t>نگاه به فرجام ظالمین</w:t>
      </w:r>
    </w:p>
    <w:p w14:paraId="61B3BED2" w14:textId="77777777" w:rsidR="0090130C" w:rsidRDefault="00E15A97" w:rsidP="0090130C">
      <w:pPr>
        <w:ind w:left="8"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E15A97">
        <w:rPr>
          <w:rFonts w:ascii="Noor_Badr" w:hAnsi="Noor_Badr" w:cs="Noor_Badr" w:hint="cs"/>
          <w:b/>
          <w:bCs/>
          <w:color w:val="auto"/>
          <w:rtl/>
          <w:lang w:bidi="fa-IR"/>
        </w:rPr>
        <w:t>يَا هِشَامُ ثُمَّ خَوَّفَ الَّذِينَ لَا يَعْقِلُونَ عِقَابَهُ</w:t>
      </w:r>
      <w:r w:rsidR="0090130C">
        <w:rPr>
          <w:rFonts w:ascii="Noor_Badr" w:hAnsi="Noor_Badr" w:cs="Noor_Badr" w:hint="cs"/>
          <w:b/>
          <w:bCs/>
          <w:color w:val="auto"/>
          <w:rtl/>
          <w:lang w:bidi="fa-IR"/>
        </w:rPr>
        <w:t>،</w:t>
      </w:r>
      <w:r w:rsidRPr="00E15A97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فَقَالَ تَعَالَى‏</w:t>
      </w:r>
      <w:r w:rsidR="00B70BBD">
        <w:rPr>
          <w:rFonts w:ascii="Noor_Badr" w:hAnsi="Noor_Badr" w:cs="Noor_Badr" w:hint="cs"/>
          <w:b/>
          <w:bCs/>
          <w:color w:val="auto"/>
          <w:rtl/>
          <w:lang w:bidi="fa-IR"/>
        </w:rPr>
        <w:t>:</w:t>
      </w:r>
    </w:p>
    <w:p w14:paraId="6BFF2A7A" w14:textId="7F0194CB" w:rsidR="00E15A97" w:rsidRDefault="00E15A97" w:rsidP="0090130C">
      <w:pPr>
        <w:ind w:left="8" w:firstLine="0"/>
        <w:jc w:val="both"/>
        <w:rPr>
          <w:rFonts w:ascii="Noor_Badr" w:hAnsi="Noor_Badr" w:cs="Noor_Badr"/>
          <w:b/>
          <w:bCs/>
          <w:color w:val="auto"/>
          <w:lang w:bidi="fa-IR"/>
        </w:rPr>
      </w:pPr>
      <w:r w:rsidRPr="00E15A97">
        <w:rPr>
          <w:rFonts w:ascii="Noor_Badr" w:hAnsi="Noor_Badr" w:cs="Noor_Badr" w:hint="cs"/>
          <w:b/>
          <w:bCs/>
          <w:color w:val="auto"/>
          <w:rtl/>
          <w:lang w:bidi="fa-IR"/>
        </w:rPr>
        <w:t>ثُمَّ دَمَّرْنَا الْآخَرِينَ وَإِنَّكُمْ‏ لَتَمُرُّونَ‏ عَلَيْهِمْ‏ مُصْبِحِينَ. وَبِاللَّيْلِ‏ أَ فَلا تَعْقِلُونَ</w:t>
      </w:r>
      <w:r w:rsidR="00B70BBD">
        <w:rPr>
          <w:rFonts w:ascii="Noor_Badr" w:hAnsi="Noor_Badr" w:cs="Noor_Badr" w:hint="cs"/>
          <w:b/>
          <w:bCs/>
          <w:color w:val="auto"/>
          <w:rtl/>
          <w:lang w:bidi="fa-IR"/>
        </w:rPr>
        <w:t>.</w:t>
      </w:r>
      <w:r w:rsidRPr="00E15A97">
        <w:rPr>
          <w:rFonts w:ascii="Noor_Badr" w:hAnsi="Noor_Badr" w:cs="Noor_Badr" w:hint="cs"/>
          <w:b/>
          <w:bCs/>
          <w:color w:val="auto"/>
          <w:rtl/>
          <w:lang w:bidi="fa-IR"/>
        </w:rPr>
        <w:t>‏</w:t>
      </w:r>
      <w:r w:rsidRPr="00E15A97">
        <w:rPr>
          <w:rFonts w:ascii="Noor_Badr" w:hAnsi="Noor_Badr" w:cs="Noor_Badr"/>
          <w:b/>
          <w:bCs/>
          <w:color w:val="auto"/>
          <w:vertAlign w:val="superscript"/>
          <w:rtl/>
          <w:lang w:bidi="fa-IR"/>
        </w:rPr>
        <w:footnoteReference w:id="1"/>
      </w:r>
    </w:p>
    <w:p w14:paraId="58FC48D7" w14:textId="7041F470" w:rsidR="00E15A97" w:rsidRDefault="00E15A97" w:rsidP="00E15A97">
      <w:pPr>
        <w:ind w:left="8"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E15A97">
        <w:rPr>
          <w:rFonts w:ascii="Noor_Badr" w:hAnsi="Noor_Badr" w:cs="Noor_Badr" w:hint="cs"/>
          <w:b/>
          <w:bCs/>
          <w:color w:val="auto"/>
          <w:rtl/>
          <w:lang w:bidi="fa-IR"/>
        </w:rPr>
        <w:t>وَقَالَ‏ إِنَّا مُنْزِلُونَ‏ عَلى‏ أَهْلِ هذِهِ الْقَرْيَةِ رِجْزاً مِنَ السَّماءِ بِما كانُوا يَفْسُقُونَ‏ وَلَقَدْ تَرَكْنا مِنْها آيَةً بَيِّنَةً لِقَوْمٍ يَعْقِلُونَ</w:t>
      </w:r>
      <w:r w:rsidR="00B70BBD">
        <w:rPr>
          <w:rFonts w:ascii="Noor_Badr" w:hAnsi="Noor_Badr" w:cs="Noor_Badr" w:hint="cs"/>
          <w:b/>
          <w:bCs/>
          <w:color w:val="auto"/>
          <w:rtl/>
          <w:lang w:bidi="fa-IR"/>
        </w:rPr>
        <w:t>.</w:t>
      </w:r>
      <w:r w:rsidRPr="00E15A97">
        <w:rPr>
          <w:rFonts w:ascii="Noor_Badr" w:hAnsi="Noor_Badr" w:cs="Noor_Badr" w:hint="cs"/>
          <w:b/>
          <w:bCs/>
          <w:color w:val="auto"/>
          <w:rtl/>
          <w:lang w:bidi="fa-IR"/>
        </w:rPr>
        <w:t>‏</w:t>
      </w:r>
      <w:r w:rsidRPr="00E15A97">
        <w:rPr>
          <w:rFonts w:ascii="Noor_Badr" w:hAnsi="Noor_Badr" w:cs="Noor_Badr"/>
          <w:b/>
          <w:bCs/>
          <w:color w:val="auto"/>
          <w:vertAlign w:val="superscript"/>
          <w:rtl/>
          <w:lang w:bidi="fa-IR"/>
        </w:rPr>
        <w:footnoteReference w:id="2"/>
      </w:r>
    </w:p>
    <w:p w14:paraId="535DCCD9" w14:textId="2DAB561D" w:rsidR="00930C39" w:rsidRPr="00930C39" w:rsidRDefault="00930C39" w:rsidP="00930C39">
      <w:pPr>
        <w:numPr>
          <w:ilvl w:val="0"/>
          <w:numId w:val="5"/>
        </w:numPr>
        <w:jc w:val="both"/>
        <w:rPr>
          <w:rFonts w:ascii="Noor_Badr" w:hAnsi="Noor_Badr" w:cs="Noor_Badr"/>
          <w:color w:val="auto"/>
          <w:lang w:bidi="fa-IR"/>
        </w:rPr>
      </w:pPr>
      <w:r w:rsidRPr="00930C39">
        <w:rPr>
          <w:rFonts w:ascii="Noor_Badr" w:hAnsi="Noor_Badr" w:cs="Noor_Badr"/>
          <w:b/>
          <w:bCs/>
          <w:color w:val="auto"/>
          <w:lang w:bidi="fa-IR"/>
        </w:rPr>
        <w:t>"</w:t>
      </w:r>
      <w:r w:rsidRPr="00930C39">
        <w:rPr>
          <w:rFonts w:ascii="Noor_Badr" w:hAnsi="Noor_Badr" w:cs="Noor_Badr"/>
          <w:color w:val="auto"/>
          <w:rtl/>
          <w:lang w:bidi="ar-SA"/>
        </w:rPr>
        <w:t>سپس دیگران را هلاک کردیم و شما قطعاً بر آنها صبحگاهان عبور می‌کنید</w:t>
      </w:r>
      <w:r w:rsidRPr="00930C39">
        <w:rPr>
          <w:rFonts w:ascii="Noor_Badr" w:hAnsi="Noor_Badr" w:cs="Noor_Badr"/>
          <w:color w:val="auto"/>
          <w:lang w:bidi="fa-IR"/>
        </w:rPr>
        <w:t xml:space="preserve"> </w:t>
      </w:r>
      <w:r w:rsidRPr="00930C39">
        <w:rPr>
          <w:rFonts w:ascii="Noor_Badr" w:hAnsi="Noor_Badr" w:cs="Noor_Badr"/>
          <w:color w:val="auto"/>
          <w:rtl/>
          <w:lang w:bidi="ar-SA"/>
        </w:rPr>
        <w:t>و در شب نیز</w:t>
      </w:r>
      <w:r w:rsidRPr="00930C39">
        <w:rPr>
          <w:rFonts w:ascii="Noor_Badr" w:hAnsi="Noor_Badr" w:cs="Noor_Badr"/>
          <w:color w:val="auto"/>
          <w:lang w:bidi="fa-IR"/>
        </w:rPr>
        <w:t xml:space="preserve"> </w:t>
      </w:r>
      <w:r w:rsidRPr="00930C39">
        <w:rPr>
          <w:rFonts w:ascii="Noor_Badr" w:hAnsi="Noor_Badr" w:cs="Noor_Badr"/>
          <w:color w:val="auto"/>
          <w:rtl/>
          <w:lang w:bidi="ar-SA"/>
        </w:rPr>
        <w:t>پس آیا اندیشه نمی‌کنید؟</w:t>
      </w:r>
      <w:r w:rsidRPr="00930C39">
        <w:rPr>
          <w:rFonts w:ascii="Noor_Badr" w:hAnsi="Noor_Badr" w:cs="Noor_Badr"/>
          <w:color w:val="auto"/>
          <w:lang w:bidi="fa-IR"/>
        </w:rPr>
        <w:t>"</w:t>
      </w:r>
    </w:p>
    <w:p w14:paraId="1DF9941E" w14:textId="7B784FEA" w:rsidR="00930C39" w:rsidRPr="00930C39" w:rsidRDefault="00930C39" w:rsidP="00930C39">
      <w:pPr>
        <w:numPr>
          <w:ilvl w:val="0"/>
          <w:numId w:val="6"/>
        </w:numPr>
        <w:jc w:val="both"/>
        <w:rPr>
          <w:rFonts w:ascii="Noor_Badr" w:hAnsi="Noor_Badr" w:cs="Noor_Badr"/>
          <w:color w:val="auto"/>
          <w:lang w:bidi="fa-IR"/>
        </w:rPr>
      </w:pPr>
      <w:r w:rsidRPr="00930C39">
        <w:rPr>
          <w:rFonts w:ascii="Noor_Badr" w:hAnsi="Noor_Badr" w:cs="Noor_Badr"/>
          <w:color w:val="auto"/>
          <w:lang w:bidi="fa-IR"/>
        </w:rPr>
        <w:t>"</w:t>
      </w:r>
      <w:r w:rsidRPr="00930C39">
        <w:rPr>
          <w:rFonts w:ascii="Noor_Badr" w:hAnsi="Noor_Badr" w:cs="Noor_Badr"/>
          <w:color w:val="auto"/>
          <w:rtl/>
          <w:lang w:bidi="ar-SA"/>
        </w:rPr>
        <w:t>و [خدا] گفت</w:t>
      </w:r>
      <w:r w:rsidR="007E576C">
        <w:rPr>
          <w:rFonts w:ascii="Noor_Badr" w:hAnsi="Noor_Badr" w:cs="Noor_Badr" w:hint="cs"/>
          <w:color w:val="auto"/>
          <w:rtl/>
          <w:lang w:bidi="fa-IR"/>
        </w:rPr>
        <w:t xml:space="preserve">: </w:t>
      </w:r>
      <w:r w:rsidRPr="00930C39">
        <w:rPr>
          <w:rFonts w:ascii="Noor_Badr" w:hAnsi="Noor_Badr" w:cs="Noor_Badr"/>
          <w:color w:val="auto"/>
          <w:rtl/>
          <w:lang w:bidi="ar-SA"/>
        </w:rPr>
        <w:t xml:space="preserve">ما بر اهل این روستا عذابی از آسمان نازل می‌کنیم </w:t>
      </w:r>
      <w:r w:rsidR="00BA1EC2">
        <w:rPr>
          <w:rFonts w:ascii="Noor_Badr" w:hAnsi="Noor_Badr" w:cs="Noor_Badr"/>
          <w:color w:val="auto"/>
          <w:rtl/>
          <w:lang w:bidi="ar-SA"/>
        </w:rPr>
        <w:t>به‌خاطر</w:t>
      </w:r>
      <w:r w:rsidRPr="00930C39">
        <w:rPr>
          <w:rFonts w:ascii="Noor_Badr" w:hAnsi="Noor_Badr" w:cs="Noor_Badr"/>
          <w:color w:val="auto"/>
          <w:rtl/>
          <w:lang w:bidi="ar-SA"/>
        </w:rPr>
        <w:t xml:space="preserve"> آنچه فسق می‌کردند و قطعاً برای گروهی که عقل کنند نشانه‌ای آشکار از آن باقی گذاشتیم</w:t>
      </w:r>
      <w:r w:rsidRPr="00930C39">
        <w:rPr>
          <w:rFonts w:ascii="Noor_Badr" w:hAnsi="Noor_Badr" w:cs="Noor_Badr"/>
          <w:color w:val="auto"/>
          <w:lang w:bidi="fa-IR"/>
        </w:rPr>
        <w:t>."</w:t>
      </w:r>
    </w:p>
    <w:p w14:paraId="12321C95" w14:textId="77777777" w:rsidR="00866DD7" w:rsidRPr="00866DD7" w:rsidRDefault="00866DD7" w:rsidP="00866DD7">
      <w:pPr>
        <w:ind w:left="8" w:firstLine="0"/>
        <w:rPr>
          <w:rFonts w:ascii="Noor_Badr" w:hAnsi="Noor_Badr" w:cs="Noor_Badr"/>
          <w:b/>
          <w:bCs/>
          <w:color w:val="auto"/>
          <w:rtl/>
          <w:lang w:bidi="fa-IR"/>
        </w:rPr>
      </w:pPr>
    </w:p>
    <w:p w14:paraId="3F86F729" w14:textId="0A461F86" w:rsidR="00930C39" w:rsidRPr="00E15A97" w:rsidRDefault="00866DD7" w:rsidP="00866DD7">
      <w:pPr>
        <w:ind w:left="8" w:firstLine="0"/>
        <w:jc w:val="both"/>
        <w:rPr>
          <w:rFonts w:ascii="Noor_Badr" w:hAnsi="Noor_Badr" w:cs="Noor_Badr"/>
          <w:b/>
          <w:bCs/>
          <w:color w:val="auto"/>
          <w:lang w:bidi="fa-IR"/>
        </w:rPr>
      </w:pPr>
      <w:r w:rsidRPr="00866DD7">
        <w:rPr>
          <w:rFonts w:ascii="Noor_Badr" w:hAnsi="Noor_Badr" w:cs="Noor_Badr"/>
          <w:b/>
          <w:bCs/>
          <w:color w:val="auto"/>
          <w:rtl/>
          <w:lang w:bidi="fa-IR"/>
        </w:rPr>
        <w:t xml:space="preserve"> يَا هِشَامُ إِنَّ الْعَقْلَ مَعَ الْعِلْمِ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>،</w:t>
      </w:r>
      <w:r w:rsidRPr="00866DD7">
        <w:rPr>
          <w:rFonts w:ascii="Noor_Badr" w:hAnsi="Noor_Badr" w:cs="Noor_Badr"/>
          <w:b/>
          <w:bCs/>
          <w:color w:val="auto"/>
          <w:rtl/>
          <w:lang w:bidi="fa-IR"/>
        </w:rPr>
        <w:t xml:space="preserve"> فَقَالَ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>:</w:t>
      </w:r>
      <w:r w:rsidRPr="00866DD7">
        <w:rPr>
          <w:rFonts w:ascii="Noor_Badr" w:hAnsi="Noor_Badr" w:cs="Noor_Badr"/>
          <w:b/>
          <w:bCs/>
          <w:color w:val="auto"/>
          <w:rtl/>
          <w:lang w:bidi="fa-IR"/>
        </w:rPr>
        <w:t xml:space="preserve"> وَ تِلْكَ الْأَمْثالُ نَضْرِبُها لِلنَّاسِ وَ ما يَعْقِلُها إِلَّا الْعالِمُونَ</w:t>
      </w:r>
      <w:r w:rsidR="008E0CC7">
        <w:rPr>
          <w:rFonts w:ascii="Noor_Badr" w:hAnsi="Noor_Badr" w:cs="Noor_Badr" w:hint="cs"/>
          <w:b/>
          <w:bCs/>
          <w:color w:val="auto"/>
          <w:rtl/>
          <w:lang w:bidi="fa-IR"/>
        </w:rPr>
        <w:t>.</w:t>
      </w:r>
      <w:r w:rsidR="008E0CC7">
        <w:rPr>
          <w:rStyle w:val="FootnoteReference"/>
          <w:rFonts w:ascii="Noor_Badr" w:hAnsi="Noor_Badr" w:cs="Noor_Badr"/>
          <w:b/>
          <w:bCs/>
          <w:color w:val="auto"/>
          <w:rtl/>
          <w:lang w:bidi="fa-IR"/>
        </w:rPr>
        <w:footnoteReference w:id="3"/>
      </w:r>
    </w:p>
    <w:p w14:paraId="334AD87E" w14:textId="6E7C53A7" w:rsidR="00A12756" w:rsidRPr="004C1212" w:rsidRDefault="000E0DCB" w:rsidP="000E0DCB">
      <w:pPr>
        <w:ind w:left="8" w:firstLine="0"/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color w:val="auto"/>
          <w:rtl/>
        </w:rPr>
        <w:t xml:space="preserve">امام فرمود: </w:t>
      </w:r>
      <w:r w:rsidRPr="000E0DCB">
        <w:rPr>
          <w:rFonts w:ascii="Noor_Badr" w:hAnsi="Noor_Badr" w:cs="Noor_Badr"/>
          <w:color w:val="auto"/>
          <w:rtl/>
        </w:rPr>
        <w:t xml:space="preserve">ای هشام! همانا عقل با علم است. سپس </w:t>
      </w:r>
      <w:r w:rsidRPr="00930C39">
        <w:rPr>
          <w:rFonts w:ascii="Noor_Badr" w:hAnsi="Noor_Badr" w:cs="Noor_Badr"/>
          <w:color w:val="auto"/>
          <w:rtl/>
          <w:lang w:bidi="ar-SA"/>
        </w:rPr>
        <w:t xml:space="preserve">[خدا] </w:t>
      </w:r>
      <w:r w:rsidRPr="000E0DCB">
        <w:rPr>
          <w:rFonts w:ascii="Noor_Badr" w:hAnsi="Noor_Badr" w:cs="Noor_Badr"/>
          <w:color w:val="auto"/>
          <w:rtl/>
        </w:rPr>
        <w:t>فرمود: و این مثل‌ها را برای مردم می‌زنیم و تنها دانشمندان آن را درک می‌کنند</w:t>
      </w:r>
      <w:r w:rsidRPr="000E0DCB">
        <w:rPr>
          <w:rFonts w:ascii="Noor_Badr" w:hAnsi="Noor_Badr" w:cs="Noor_Badr"/>
          <w:color w:val="auto"/>
        </w:rPr>
        <w:t>.</w:t>
      </w:r>
    </w:p>
    <w:sectPr w:rsidR="00A12756" w:rsidRPr="004C1212" w:rsidSect="00E24976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9414E4" w14:textId="77777777" w:rsidR="00CF04D6" w:rsidRDefault="00CF04D6" w:rsidP="00DC59A5">
      <w:pPr>
        <w:spacing w:line="240" w:lineRule="auto"/>
      </w:pPr>
      <w:r>
        <w:separator/>
      </w:r>
    </w:p>
  </w:endnote>
  <w:endnote w:type="continuationSeparator" w:id="0">
    <w:p w14:paraId="32063A62" w14:textId="77777777" w:rsidR="00CF04D6" w:rsidRDefault="00CF04D6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F21C3A24-AAA9-4DE7-BBA5-780902A675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D354FBB-4A95-46A6-A41E-86B4E547A5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FE080987-51D1-4B63-9E08-D2B55939C20B}"/>
    <w:embedBold r:id="rId4" w:fontKey="{404F819B-A1BE-45E2-8CDC-C1898CE0AECF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B68E6868-CB49-41B6-A26A-80F823479371}"/>
    <w:embedBold r:id="rId6" w:fontKey="{3A68FC43-BF71-4940-AD98-0EC47D667685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7" w:fontKey="{D56A7CFC-1D10-4FE6-9085-8FBE0810D43B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8" w:fontKey="{34BCDC87-D4D3-424B-AFAF-3F94AC77B745}"/>
  </w:font>
  <w:font w:name="IRAN Sans">
    <w:panose1 w:val="020B0806030804020204"/>
    <w:charset w:val="00"/>
    <w:family w:val="swiss"/>
    <w:pitch w:val="variable"/>
    <w:sig w:usb0="00002003" w:usb1="80002000" w:usb2="00000008" w:usb3="00000000" w:csb0="00000041" w:csb1="00000000"/>
    <w:embedBold r:id="rId9" w:fontKey="{01044D67-F12F-412F-98A6-4E46B03F59E5}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10" w:fontKey="{DE9CF0BA-6F19-4321-89FB-E15B2E78E577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1" w:fontKey="{2E76DB38-0AE8-4508-9725-7665B52E2F59}"/>
    <w:embedBold r:id="rId12" w:fontKey="{F25D9CB0-4D2D-4085-9294-64C285F5EFD5}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13" w:fontKey="{41F8D9F6-1503-4208-9861-4303ADC11512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4" w:fontKey="{783AD9A1-22BD-48AD-AC0A-433C047D38CE}"/>
    <w:embedBold r:id="rId15" w:fontKey="{69BCE3C0-E933-458C-9BFF-99AF1B47E6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B8141" w14:textId="77777777" w:rsidR="00CF04D6" w:rsidRDefault="00CF04D6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409A6017" w14:textId="77777777" w:rsidR="00CF04D6" w:rsidRDefault="00CF04D6" w:rsidP="00DC59A5">
      <w:pPr>
        <w:spacing w:line="240" w:lineRule="auto"/>
      </w:pPr>
      <w:r>
        <w:continuationSeparator/>
      </w:r>
    </w:p>
  </w:footnote>
  <w:footnote w:id="1">
    <w:p w14:paraId="6183549E" w14:textId="14CF6C33" w:rsidR="00E15A97" w:rsidRDefault="00E15A97" w:rsidP="00E15A97">
      <w:pPr>
        <w:pStyle w:val="FootnoteText"/>
        <w:rPr>
          <w:rFonts w:hint="cs"/>
          <w:rtl/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8E0CC7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الصافّات: 138.</w:t>
      </w:r>
    </w:p>
  </w:footnote>
  <w:footnote w:id="2">
    <w:p w14:paraId="06521C8D" w14:textId="1C71677F" w:rsidR="00E15A97" w:rsidRDefault="00E15A97" w:rsidP="00E15A97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8E0CC7">
        <w:rPr>
          <w:rFonts w:hint="cs"/>
          <w:rtl/>
          <w:lang w:bidi="fa-IR"/>
        </w:rPr>
        <w:t>.</w:t>
      </w:r>
      <w:r>
        <w:rPr>
          <w:rtl/>
          <w:lang w:bidi="fa-IR"/>
        </w:rPr>
        <w:t>العنكبوت: 35.</w:t>
      </w:r>
    </w:p>
  </w:footnote>
  <w:footnote w:id="3">
    <w:p w14:paraId="3F341964" w14:textId="58A9BA2A" w:rsidR="008E0CC7" w:rsidRDefault="008E0CC7" w:rsidP="008E0CC7">
      <w:pPr>
        <w:pStyle w:val="FootnoteText"/>
        <w:rPr>
          <w:rFonts w:hint="cs"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>.</w:t>
      </w:r>
      <w:r w:rsidRPr="008E0CC7">
        <w:rPr>
          <w:rFonts w:ascii="Traditional Arabic" w:eastAsia="Times New Roman" w:hAnsi="Traditional Arabic" w:cs="Traditional Arabic" w:hint="cs"/>
          <w:color w:val="640000"/>
          <w:sz w:val="30"/>
          <w:szCs w:val="30"/>
          <w:rtl/>
          <w:lang w:bidi="fa-IR"/>
        </w:rPr>
        <w:t xml:space="preserve"> </w:t>
      </w:r>
      <w:r w:rsidRPr="008E0CC7">
        <w:rPr>
          <w:rFonts w:hint="cs"/>
          <w:rtl/>
          <w:lang w:bidi="fa-IR"/>
        </w:rPr>
        <w:t>العنكبوت: 43.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636DA1"/>
    <w:multiLevelType w:val="multilevel"/>
    <w:tmpl w:val="1528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4F5F52"/>
    <w:multiLevelType w:val="hybridMultilevel"/>
    <w:tmpl w:val="04DE1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8785DEA"/>
    <w:multiLevelType w:val="multilevel"/>
    <w:tmpl w:val="677C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3577147">
    <w:abstractNumId w:val="3"/>
  </w:num>
  <w:num w:numId="2" w16cid:durableId="1105272175">
    <w:abstractNumId w:val="4"/>
  </w:num>
  <w:num w:numId="3" w16cid:durableId="709309037">
    <w:abstractNumId w:val="0"/>
  </w:num>
  <w:num w:numId="4" w16cid:durableId="1709720268">
    <w:abstractNumId w:val="2"/>
  </w:num>
  <w:num w:numId="5" w16cid:durableId="960304269">
    <w:abstractNumId w:val="5"/>
  </w:num>
  <w:num w:numId="6" w16cid:durableId="94735451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QwtTSzMDe1tLQ0sTBW0lEKTi0uzszPAykwqgUACj2xViwAAAA="/>
  </w:docVars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07E7D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81A"/>
    <w:rsid w:val="00037B65"/>
    <w:rsid w:val="00040AAF"/>
    <w:rsid w:val="00041600"/>
    <w:rsid w:val="0004254C"/>
    <w:rsid w:val="00044250"/>
    <w:rsid w:val="000442AB"/>
    <w:rsid w:val="000450BE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4FDC"/>
    <w:rsid w:val="000A60C6"/>
    <w:rsid w:val="000A6961"/>
    <w:rsid w:val="000A6EB3"/>
    <w:rsid w:val="000A70EE"/>
    <w:rsid w:val="000A7619"/>
    <w:rsid w:val="000A7F25"/>
    <w:rsid w:val="000B0EB9"/>
    <w:rsid w:val="000B1557"/>
    <w:rsid w:val="000B1880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108"/>
    <w:rsid w:val="000D0E06"/>
    <w:rsid w:val="000D1C0E"/>
    <w:rsid w:val="000D2181"/>
    <w:rsid w:val="000D383F"/>
    <w:rsid w:val="000D418F"/>
    <w:rsid w:val="000D4323"/>
    <w:rsid w:val="000D4CDA"/>
    <w:rsid w:val="000D5E98"/>
    <w:rsid w:val="000D6321"/>
    <w:rsid w:val="000D6C75"/>
    <w:rsid w:val="000D7A60"/>
    <w:rsid w:val="000D7CD1"/>
    <w:rsid w:val="000E0DCB"/>
    <w:rsid w:val="000E1055"/>
    <w:rsid w:val="000E145D"/>
    <w:rsid w:val="000E4922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0B5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6F39"/>
    <w:rsid w:val="00157340"/>
    <w:rsid w:val="00157362"/>
    <w:rsid w:val="001575CC"/>
    <w:rsid w:val="00157B74"/>
    <w:rsid w:val="00157FB4"/>
    <w:rsid w:val="00160B84"/>
    <w:rsid w:val="00161690"/>
    <w:rsid w:val="0016205F"/>
    <w:rsid w:val="00162A31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2C4D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11D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1F96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CEE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4D3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911"/>
    <w:rsid w:val="004B3E8F"/>
    <w:rsid w:val="004B453A"/>
    <w:rsid w:val="004B49D0"/>
    <w:rsid w:val="004B631D"/>
    <w:rsid w:val="004B779A"/>
    <w:rsid w:val="004C0D50"/>
    <w:rsid w:val="004C1212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7D6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A31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B18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66E36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A30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46F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11E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5C01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7A4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B74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4B40"/>
    <w:rsid w:val="007E50D7"/>
    <w:rsid w:val="007E576C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6DD7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CC7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130C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7E8"/>
    <w:rsid w:val="00916871"/>
    <w:rsid w:val="00917146"/>
    <w:rsid w:val="0092014D"/>
    <w:rsid w:val="00920937"/>
    <w:rsid w:val="00921EEC"/>
    <w:rsid w:val="00922096"/>
    <w:rsid w:val="0092227E"/>
    <w:rsid w:val="00923240"/>
    <w:rsid w:val="00923618"/>
    <w:rsid w:val="00924892"/>
    <w:rsid w:val="009259BD"/>
    <w:rsid w:val="009264F8"/>
    <w:rsid w:val="009271BE"/>
    <w:rsid w:val="009272D9"/>
    <w:rsid w:val="009300EA"/>
    <w:rsid w:val="00930499"/>
    <w:rsid w:val="00930C3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095D"/>
    <w:rsid w:val="00A01452"/>
    <w:rsid w:val="00A01D53"/>
    <w:rsid w:val="00A02481"/>
    <w:rsid w:val="00A02BBC"/>
    <w:rsid w:val="00A04198"/>
    <w:rsid w:val="00A04472"/>
    <w:rsid w:val="00A04A07"/>
    <w:rsid w:val="00A04D25"/>
    <w:rsid w:val="00A0505F"/>
    <w:rsid w:val="00A10E5C"/>
    <w:rsid w:val="00A11231"/>
    <w:rsid w:val="00A1140B"/>
    <w:rsid w:val="00A11FB9"/>
    <w:rsid w:val="00A12756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2C87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976B0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00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89F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00B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0B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602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6687C"/>
    <w:rsid w:val="00B7073C"/>
    <w:rsid w:val="00B70BBD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1EC2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711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04D6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2C52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576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A97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43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6290"/>
    <w:rsid w:val="00EA70A7"/>
    <w:rsid w:val="00EA7B1D"/>
    <w:rsid w:val="00EB0072"/>
    <w:rsid w:val="00EB00B3"/>
    <w:rsid w:val="00EB0D07"/>
    <w:rsid w:val="00EB1C28"/>
    <w:rsid w:val="00EB20F2"/>
    <w:rsid w:val="00EB2E78"/>
    <w:rsid w:val="00EB45C7"/>
    <w:rsid w:val="00EB4A49"/>
    <w:rsid w:val="00EB4FFA"/>
    <w:rsid w:val="00EB63CE"/>
    <w:rsid w:val="00EB6710"/>
    <w:rsid w:val="00EB6AE6"/>
    <w:rsid w:val="00EB7346"/>
    <w:rsid w:val="00EC1A4B"/>
    <w:rsid w:val="00EC2A77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4CFF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35CA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7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16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کتاب عقل و جهل- حدیث دوازدهم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کتاب عقل و جهل- حدیث دوازدهم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16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5974</TotalTime>
  <Pages>1</Pages>
  <Words>878</Words>
  <Characters>4299</Characters>
  <Application>Microsoft Office Word</Application>
  <DocSecurity>0</DocSecurity>
  <Lines>70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Mirzaei</cp:lastModifiedBy>
  <cp:revision>438</cp:revision>
  <cp:lastPrinted>2023-05-09T16:28:00Z</cp:lastPrinted>
  <dcterms:created xsi:type="dcterms:W3CDTF">2021-11-22T11:06:00Z</dcterms:created>
  <dcterms:modified xsi:type="dcterms:W3CDTF">2024-09-18T10:57:00Z</dcterms:modified>
</cp:coreProperties>
</file>